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ACB6" w14:textId="62D8D03F" w:rsidR="005176C2" w:rsidRDefault="006E6ABC">
      <w:pPr>
        <w:pStyle w:val="11"/>
        <w:keepNext/>
        <w:keepLines/>
        <w:tabs>
          <w:tab w:val="left" w:leader="underscore" w:pos="2635"/>
        </w:tabs>
        <w:rPr>
          <w:sz w:val="22"/>
          <w:szCs w:val="22"/>
        </w:rPr>
      </w:pPr>
      <w:r>
        <w:rPr>
          <w:noProof/>
        </w:rPr>
        <mc:AlternateContent>
          <mc:Choice Requires="wps">
            <w:drawing>
              <wp:anchor distT="0" distB="0" distL="114300" distR="114300" simplePos="0" relativeHeight="125829380" behindDoc="0" locked="0" layoutInCell="1" allowOverlap="1" wp14:anchorId="2481CA4E" wp14:editId="32B9EB70">
                <wp:simplePos x="0" y="0"/>
                <wp:positionH relativeFrom="page">
                  <wp:posOffset>6504305</wp:posOffset>
                </wp:positionH>
                <wp:positionV relativeFrom="paragraph">
                  <wp:posOffset>38100</wp:posOffset>
                </wp:positionV>
                <wp:extent cx="533400" cy="17970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33400" cy="179705"/>
                        </a:xfrm>
                        <a:prstGeom prst="rect">
                          <a:avLst/>
                        </a:prstGeom>
                        <a:noFill/>
                      </wps:spPr>
                      <wps:txbx>
                        <w:txbxContent>
                          <w:p w14:paraId="057C9767" w14:textId="77777777" w:rsidR="005176C2" w:rsidRDefault="006E6ABC">
                            <w:pPr>
                              <w:pStyle w:val="1"/>
                              <w:spacing w:line="240" w:lineRule="auto"/>
                            </w:pPr>
                            <w:r>
                              <w:t>202__ г.</w:t>
                            </w:r>
                          </w:p>
                        </w:txbxContent>
                      </wps:txbx>
                      <wps:bodyPr wrap="none" lIns="0" tIns="0" rIns="0" bIns="0"/>
                    </wps:wsp>
                  </a:graphicData>
                </a:graphic>
              </wp:anchor>
            </w:drawing>
          </mc:Choice>
          <mc:Fallback>
            <w:pict>
              <v:shapetype w14:anchorId="2481CA4E" id="_x0000_t202" coordsize="21600,21600" o:spt="202" path="m,l,21600r21600,l21600,xe">
                <v:stroke joinstyle="miter"/>
                <v:path gradientshapeok="t" o:connecttype="rect"/>
              </v:shapetype>
              <v:shape id="Shape 3" o:spid="_x0000_s1026" type="#_x0000_t202" style="position:absolute;left:0;text-align:left;margin-left:512.15pt;margin-top:3pt;width:42pt;height:14.1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" filled="f" stroked="f">
                <v:textbox inset="0,0,0,0">
                  <w:txbxContent>
                    <w:p w14:paraId="057C9767" w14:textId="77777777" w:rsidR="005176C2" w:rsidRDefault="006E6ABC">
                      <w:pPr>
                        <w:pStyle w:val="1"/>
                        <w:spacing w:line="240" w:lineRule="auto"/>
                      </w:pPr>
                      <w:r>
                        <w:t>202__ г.</w:t>
                      </w:r>
                    </w:p>
                  </w:txbxContent>
                </v:textbox>
                <w10:wrap type="square" side="left" anchorx="page"/>
              </v:shape>
            </w:pict>
          </mc:Fallback>
        </mc:AlternateContent>
      </w:r>
      <w:bookmarkStart w:id="0" w:name="bookmark4"/>
      <w:r>
        <w:t xml:space="preserve">Договор </w:t>
      </w:r>
      <w:r>
        <w:rPr>
          <w:b w:val="0"/>
          <w:bCs w:val="0"/>
          <w:sz w:val="22"/>
          <w:szCs w:val="22"/>
        </w:rPr>
        <w:t>№</w:t>
      </w:r>
      <w:r>
        <w:rPr>
          <w:b w:val="0"/>
          <w:bCs w:val="0"/>
          <w:sz w:val="22"/>
          <w:szCs w:val="22"/>
        </w:rPr>
        <w:tab/>
      </w:r>
      <w:bookmarkEnd w:id="0"/>
    </w:p>
    <w:p w14:paraId="01DB94B1" w14:textId="77777777" w:rsidR="005176C2" w:rsidRDefault="006E6ABC">
      <w:pPr>
        <w:pStyle w:val="1"/>
        <w:spacing w:after="240" w:line="293" w:lineRule="auto"/>
        <w:ind w:left="2440" w:firstLine="300"/>
      </w:pPr>
      <w:r>
        <w:t>о предоставлении образовательных услуг (практический курс английского языка для взрослых)</w:t>
      </w:r>
    </w:p>
    <w:p w14:paraId="5FE40438" w14:textId="2D73AF66" w:rsidR="005176C2" w:rsidRDefault="006E6ABC" w:rsidP="00463B5E">
      <w:pPr>
        <w:pStyle w:val="1"/>
        <w:tabs>
          <w:tab w:val="left" w:pos="2328"/>
          <w:tab w:val="left" w:pos="4891"/>
          <w:tab w:val="left" w:pos="6204"/>
          <w:tab w:val="left" w:leader="underscore" w:pos="6931"/>
          <w:tab w:val="left" w:pos="8443"/>
        </w:tabs>
        <w:spacing w:line="283" w:lineRule="auto"/>
        <w:ind w:firstLine="740"/>
      </w:pPr>
      <w:r>
        <w:t xml:space="preserve">Частное </w:t>
      </w:r>
      <w:r w:rsidR="00463B5E">
        <w:t xml:space="preserve">учреждение </w:t>
      </w:r>
      <w:r>
        <w:t xml:space="preserve">дополнительного образования </w:t>
      </w:r>
      <w:r w:rsidR="0091034E">
        <w:t xml:space="preserve">Центр по </w:t>
      </w:r>
      <w:r>
        <w:t>изучения иностранных языков</w:t>
      </w:r>
      <w:r w:rsidR="0091034E">
        <w:t xml:space="preserve"> и культуры</w:t>
      </w:r>
      <w:r>
        <w:t xml:space="preserve">. </w:t>
      </w:r>
      <w:r w:rsidR="007C0A7A">
        <w:t>и к</w:t>
      </w:r>
      <w:r w:rsidR="00463B5E">
        <w:t xml:space="preserve">ультуры </w:t>
      </w:r>
      <w:proofErr w:type="spellStart"/>
      <w:r w:rsidR="00463B5E">
        <w:t>Маариф</w:t>
      </w:r>
      <w:proofErr w:type="spellEnd"/>
      <w:r w:rsidR="0080315F">
        <w:t xml:space="preserve"> </w:t>
      </w:r>
      <w:r w:rsidR="00463B5E">
        <w:t>(знание)</w:t>
      </w:r>
      <w:r>
        <w:t>" (</w:t>
      </w:r>
      <w:r w:rsidRPr="00463B5E">
        <w:rPr>
          <w:color w:val="EE0000"/>
          <w:highlight w:val="yellow"/>
        </w:rPr>
        <w:t xml:space="preserve">Лицензия № </w:t>
      </w:r>
      <w:r>
        <w:t>Управления по контролю и надзору в сфере образования Р</w:t>
      </w:r>
      <w:r w:rsidR="00463B5E">
        <w:t>Д</w:t>
      </w:r>
      <w:r>
        <w:t xml:space="preserve">), в дальнейшем именуемое "Исполнитель", в лице директора </w:t>
      </w:r>
      <w:r w:rsidR="00463B5E">
        <w:t>Магомедова Мухамеда Маго</w:t>
      </w:r>
      <w:r w:rsidR="007C0A7A">
        <w:t>медо</w:t>
      </w:r>
      <w:r w:rsidR="00463B5E">
        <w:t>вич</w:t>
      </w:r>
      <w:r w:rsidR="007C0A7A">
        <w:t>ем</w:t>
      </w:r>
      <w:r>
        <w:t xml:space="preserve">, действующего на основании </w:t>
      </w:r>
      <w:r>
        <w:rPr>
          <w:rFonts w:ascii="Calibri" w:eastAsia="Calibri" w:hAnsi="Calibri" w:cs="Calibri"/>
        </w:rPr>
        <w:t xml:space="preserve">Федерального закона "Об образовании в Российской Федерации" ^ 273-ФЗ от 29 декабря 2012 года </w:t>
      </w:r>
      <w:r>
        <w:t xml:space="preserve">и Устава Исполнителя, с одной стороны, и гражданин </w:t>
      </w:r>
      <w:r>
        <w:tab/>
        <w:t xml:space="preserve"> в дальнейшем именуемый(</w:t>
      </w:r>
      <w:proofErr w:type="spellStart"/>
      <w:r>
        <w:t>ая</w:t>
      </w:r>
      <w:proofErr w:type="spellEnd"/>
      <w:r>
        <w:t>) "Заказчик",</w:t>
      </w:r>
      <w:r w:rsidR="00463B5E">
        <w:t xml:space="preserve"> </w:t>
      </w:r>
      <w:r>
        <w:t>действующий</w:t>
      </w:r>
      <w:r w:rsidR="00463B5E">
        <w:t xml:space="preserve"> </w:t>
      </w:r>
      <w:r>
        <w:t>в</w:t>
      </w:r>
      <w:r w:rsidR="00463B5E">
        <w:t xml:space="preserve"> </w:t>
      </w:r>
      <w:r>
        <w:t>интересах</w:t>
      </w:r>
      <w:r w:rsidR="00463B5E">
        <w:t xml:space="preserve"> </w:t>
      </w:r>
      <w:r>
        <w:t>несовершеннолетнего</w:t>
      </w:r>
    </w:p>
    <w:p w14:paraId="4982C1D8" w14:textId="77777777" w:rsidR="005176C2" w:rsidRDefault="006E6ABC" w:rsidP="00463B5E">
      <w:pPr>
        <w:pStyle w:val="1"/>
        <w:tabs>
          <w:tab w:val="left" w:leader="underscore" w:pos="6204"/>
        </w:tabs>
        <w:spacing w:after="240"/>
      </w:pPr>
      <w:r>
        <w:tab/>
        <w:t>, именуемого в дальнейшем «Обучающимся, с другой стороны, совместно именуемые «Стороны», заключили настоящий договор о предоставлении образовательных услуг по изучению иностранного языка, в соответствии с которыми приняли нижеследующие условия.</w:t>
      </w:r>
    </w:p>
    <w:p w14:paraId="385362B9" w14:textId="77777777" w:rsidR="005176C2" w:rsidRDefault="006E6ABC">
      <w:pPr>
        <w:pStyle w:val="20"/>
        <w:keepNext/>
        <w:keepLines/>
        <w:numPr>
          <w:ilvl w:val="0"/>
          <w:numId w:val="1"/>
        </w:numPr>
        <w:tabs>
          <w:tab w:val="left" w:pos="677"/>
          <w:tab w:val="left" w:pos="696"/>
        </w:tabs>
        <w:spacing w:after="320" w:line="240" w:lineRule="auto"/>
        <w:jc w:val="center"/>
      </w:pPr>
      <w:bookmarkStart w:id="1" w:name="bookmark6"/>
      <w:r>
        <w:t>ПРЕДМЕТ ДОГОВОРА</w:t>
      </w:r>
      <w:bookmarkEnd w:id="1"/>
    </w:p>
    <w:p w14:paraId="71FF1238" w14:textId="77777777" w:rsidR="005176C2" w:rsidRDefault="006E6ABC" w:rsidP="00463B5E">
      <w:pPr>
        <w:pStyle w:val="1"/>
        <w:numPr>
          <w:ilvl w:val="1"/>
          <w:numId w:val="1"/>
        </w:numPr>
        <w:tabs>
          <w:tab w:val="left" w:pos="500"/>
        </w:tabs>
        <w:ind w:left="720" w:hanging="720"/>
      </w:pPr>
      <w:r>
        <w:t>Исполнитель обеспечивает обучение Обучающегося выбранному им иностранному языку, в соответствии с программой и сроками, установленными Исполнителем на основе платной образовательной деятельности.</w:t>
      </w:r>
    </w:p>
    <w:p w14:paraId="616AE554" w14:textId="77777777" w:rsidR="005176C2" w:rsidRDefault="006E6ABC">
      <w:pPr>
        <w:pStyle w:val="1"/>
        <w:numPr>
          <w:ilvl w:val="1"/>
          <w:numId w:val="1"/>
        </w:numPr>
        <w:tabs>
          <w:tab w:val="left" w:pos="500"/>
          <w:tab w:val="left" w:pos="1445"/>
        </w:tabs>
        <w:spacing w:line="276" w:lineRule="auto"/>
        <w:jc w:val="both"/>
      </w:pPr>
      <w:r>
        <w:t>Исполнитель осуществляет свою деятельность самостоятельно и не связан доводами Заказчика,</w:t>
      </w:r>
    </w:p>
    <w:p w14:paraId="5CECB270" w14:textId="77777777" w:rsidR="005176C2" w:rsidRDefault="006E6ABC">
      <w:pPr>
        <w:pStyle w:val="1"/>
        <w:spacing w:after="320" w:line="276" w:lineRule="auto"/>
        <w:ind w:firstLine="720"/>
        <w:jc w:val="both"/>
      </w:pPr>
      <w:r>
        <w:t>заявляемыми вне рамок настоящего Договора.</w:t>
      </w:r>
    </w:p>
    <w:p w14:paraId="7F86543E" w14:textId="77777777" w:rsidR="005176C2" w:rsidRDefault="006E6ABC">
      <w:pPr>
        <w:pStyle w:val="20"/>
        <w:keepNext/>
        <w:keepLines/>
        <w:numPr>
          <w:ilvl w:val="0"/>
          <w:numId w:val="1"/>
        </w:numPr>
        <w:tabs>
          <w:tab w:val="left" w:pos="677"/>
          <w:tab w:val="left" w:pos="710"/>
        </w:tabs>
        <w:spacing w:after="320"/>
        <w:jc w:val="center"/>
      </w:pPr>
      <w:bookmarkStart w:id="2" w:name="bookmark8"/>
      <w:r>
        <w:t>СРОК ОБУЧЕНИЯ</w:t>
      </w:r>
      <w:bookmarkEnd w:id="2"/>
    </w:p>
    <w:p w14:paraId="5F5ABB65" w14:textId="77777777" w:rsidR="005176C2" w:rsidRDefault="006E6ABC">
      <w:pPr>
        <w:pStyle w:val="1"/>
        <w:numPr>
          <w:ilvl w:val="1"/>
          <w:numId w:val="1"/>
        </w:numPr>
        <w:tabs>
          <w:tab w:val="left" w:pos="677"/>
          <w:tab w:val="left" w:pos="725"/>
        </w:tabs>
        <w:spacing w:line="276" w:lineRule="auto"/>
        <w:jc w:val="both"/>
      </w:pPr>
      <w:r>
        <w:t>Срок освоения образовательной программы: два года</w:t>
      </w:r>
    </w:p>
    <w:p w14:paraId="36D3E8AF" w14:textId="77777777" w:rsidR="005176C2" w:rsidRDefault="006E6ABC">
      <w:pPr>
        <w:pStyle w:val="1"/>
        <w:numPr>
          <w:ilvl w:val="1"/>
          <w:numId w:val="2"/>
        </w:numPr>
        <w:tabs>
          <w:tab w:val="left" w:pos="677"/>
          <w:tab w:val="left" w:pos="725"/>
          <w:tab w:val="left" w:pos="3521"/>
        </w:tabs>
        <w:spacing w:line="276" w:lineRule="auto"/>
        <w:jc w:val="both"/>
      </w:pPr>
      <w:r>
        <w:t>Форма обучения:</w:t>
      </w:r>
      <w:r>
        <w:tab/>
        <w:t>очная</w:t>
      </w:r>
    </w:p>
    <w:p w14:paraId="7A9256FD" w14:textId="77777777" w:rsidR="005176C2" w:rsidRDefault="006E6ABC">
      <w:pPr>
        <w:pStyle w:val="1"/>
        <w:numPr>
          <w:ilvl w:val="1"/>
          <w:numId w:val="2"/>
        </w:numPr>
        <w:tabs>
          <w:tab w:val="left" w:pos="677"/>
          <w:tab w:val="left" w:pos="725"/>
          <w:tab w:val="left" w:pos="3521"/>
        </w:tabs>
        <w:spacing w:line="276" w:lineRule="auto"/>
        <w:jc w:val="both"/>
      </w:pPr>
      <w:r>
        <w:t>Вид программы:</w:t>
      </w:r>
      <w:r>
        <w:tab/>
        <w:t>дополнительное</w:t>
      </w:r>
    </w:p>
    <w:p w14:paraId="5B202ACF" w14:textId="77777777" w:rsidR="005176C2" w:rsidRDefault="006E6ABC">
      <w:pPr>
        <w:pStyle w:val="1"/>
        <w:spacing w:line="276" w:lineRule="auto"/>
        <w:ind w:firstLine="720"/>
        <w:jc w:val="both"/>
      </w:pPr>
      <w:r>
        <w:t>образование</w:t>
      </w:r>
    </w:p>
    <w:p w14:paraId="7C172D9F" w14:textId="77777777" w:rsidR="005176C2" w:rsidRDefault="006E6ABC">
      <w:pPr>
        <w:pStyle w:val="1"/>
        <w:numPr>
          <w:ilvl w:val="1"/>
          <w:numId w:val="2"/>
        </w:numPr>
        <w:tabs>
          <w:tab w:val="left" w:pos="677"/>
          <w:tab w:val="left" w:pos="725"/>
          <w:tab w:val="left" w:pos="3521"/>
        </w:tabs>
        <w:spacing w:line="276" w:lineRule="auto"/>
        <w:jc w:val="both"/>
      </w:pPr>
      <w:r>
        <w:t>Тип программы:</w:t>
      </w:r>
      <w:r>
        <w:tab/>
        <w:t>дополнительная</w:t>
      </w:r>
    </w:p>
    <w:p w14:paraId="203E3895" w14:textId="77777777" w:rsidR="005176C2" w:rsidRDefault="006E6ABC">
      <w:pPr>
        <w:pStyle w:val="1"/>
        <w:spacing w:line="276" w:lineRule="auto"/>
        <w:ind w:firstLine="720"/>
        <w:jc w:val="both"/>
      </w:pPr>
      <w:r>
        <w:t>общеразвивающая программа</w:t>
      </w:r>
    </w:p>
    <w:p w14:paraId="0E0D5D83" w14:textId="560D21B4" w:rsidR="005176C2" w:rsidRDefault="006E6ABC">
      <w:pPr>
        <w:pStyle w:val="1"/>
        <w:numPr>
          <w:ilvl w:val="1"/>
          <w:numId w:val="1"/>
        </w:numPr>
        <w:tabs>
          <w:tab w:val="left" w:pos="677"/>
          <w:tab w:val="left" w:pos="3521"/>
          <w:tab w:val="left" w:leader="underscore" w:pos="4613"/>
        </w:tabs>
        <w:spacing w:line="276" w:lineRule="auto"/>
        <w:jc w:val="both"/>
      </w:pPr>
      <w:r>
        <w:t>Начало обучения</w:t>
      </w:r>
      <w:r>
        <w:tab/>
        <w:t>«</w:t>
      </w:r>
      <w:r>
        <w:tab/>
        <w:t>» 20</w:t>
      </w:r>
      <w:r w:rsidR="00463B5E">
        <w:t>25</w:t>
      </w:r>
      <w:r>
        <w:t>___г.</w:t>
      </w:r>
    </w:p>
    <w:p w14:paraId="31C9129A" w14:textId="45655842" w:rsidR="005176C2" w:rsidRDefault="006E6ABC">
      <w:pPr>
        <w:pStyle w:val="1"/>
        <w:numPr>
          <w:ilvl w:val="1"/>
          <w:numId w:val="1"/>
        </w:numPr>
        <w:tabs>
          <w:tab w:val="left" w:pos="677"/>
          <w:tab w:val="left" w:pos="3521"/>
        </w:tabs>
        <w:spacing w:line="276" w:lineRule="auto"/>
        <w:jc w:val="both"/>
      </w:pPr>
      <w:r>
        <w:t>Окончание обучения</w:t>
      </w:r>
      <w:r>
        <w:tab/>
        <w:t>06 «июня» 202</w:t>
      </w:r>
      <w:r w:rsidR="00463B5E">
        <w:t>6</w:t>
      </w:r>
      <w:r>
        <w:t>г.</w:t>
      </w:r>
    </w:p>
    <w:p w14:paraId="09DB77A3" w14:textId="77777777" w:rsidR="005176C2" w:rsidRDefault="006E6ABC">
      <w:pPr>
        <w:pStyle w:val="1"/>
        <w:numPr>
          <w:ilvl w:val="1"/>
          <w:numId w:val="1"/>
        </w:numPr>
        <w:tabs>
          <w:tab w:val="left" w:pos="677"/>
          <w:tab w:val="left" w:pos="1018"/>
        </w:tabs>
        <w:spacing w:line="276" w:lineRule="auto"/>
        <w:jc w:val="both"/>
      </w:pPr>
      <w:r>
        <w:t>Учебный год равен 9 мес. Режим занятий: I год обучения - 33 часа в месяц, II год - 33 часа в месяц, 1</w:t>
      </w:r>
    </w:p>
    <w:p w14:paraId="43896BF3" w14:textId="77777777" w:rsidR="005176C2" w:rsidRDefault="006E6ABC">
      <w:pPr>
        <w:pStyle w:val="1"/>
        <w:spacing w:after="320" w:line="276" w:lineRule="auto"/>
        <w:ind w:firstLine="720"/>
        <w:jc w:val="both"/>
      </w:pPr>
      <w:r>
        <w:t>академический час равен 45 минут.</w:t>
      </w:r>
    </w:p>
    <w:p w14:paraId="09FF2AEA" w14:textId="77777777" w:rsidR="005176C2" w:rsidRDefault="006E6ABC">
      <w:pPr>
        <w:pStyle w:val="20"/>
        <w:keepNext/>
        <w:keepLines/>
        <w:numPr>
          <w:ilvl w:val="0"/>
          <w:numId w:val="1"/>
        </w:numPr>
        <w:tabs>
          <w:tab w:val="left" w:pos="677"/>
          <w:tab w:val="left" w:pos="706"/>
        </w:tabs>
        <w:spacing w:after="320"/>
        <w:jc w:val="center"/>
      </w:pPr>
      <w:bookmarkStart w:id="3" w:name="bookmark10"/>
      <w:r>
        <w:t>ПРАВА И ОБЯЗАННОСТИ СТОРОН</w:t>
      </w:r>
      <w:bookmarkEnd w:id="3"/>
    </w:p>
    <w:p w14:paraId="1D1DFA1F" w14:textId="77777777" w:rsidR="005176C2" w:rsidRDefault="006E6ABC">
      <w:pPr>
        <w:pStyle w:val="20"/>
        <w:keepNext/>
        <w:keepLines/>
        <w:numPr>
          <w:ilvl w:val="1"/>
          <w:numId w:val="1"/>
        </w:numPr>
        <w:tabs>
          <w:tab w:val="left" w:pos="677"/>
        </w:tabs>
        <w:spacing w:after="0"/>
        <w:jc w:val="both"/>
      </w:pPr>
      <w:bookmarkStart w:id="4" w:name="bookmark12"/>
      <w:r>
        <w:t>Исполнитель обязуется:</w:t>
      </w:r>
      <w:bookmarkEnd w:id="4"/>
    </w:p>
    <w:p w14:paraId="22114A0F" w14:textId="77777777" w:rsidR="005176C2" w:rsidRDefault="006E6ABC">
      <w:pPr>
        <w:pStyle w:val="1"/>
        <w:numPr>
          <w:ilvl w:val="2"/>
          <w:numId w:val="1"/>
        </w:numPr>
        <w:tabs>
          <w:tab w:val="left" w:pos="677"/>
          <w:tab w:val="left" w:leader="underscore" w:pos="6905"/>
        </w:tabs>
        <w:spacing w:line="276" w:lineRule="auto"/>
        <w:jc w:val="both"/>
      </w:pPr>
      <w:r>
        <w:t xml:space="preserve">зачислить Обучающегося на очное отделение </w:t>
      </w:r>
      <w:r>
        <w:tab/>
        <w:t>языка;</w:t>
      </w:r>
    </w:p>
    <w:p w14:paraId="0C52F047" w14:textId="77777777" w:rsidR="005176C2" w:rsidRDefault="006E6ABC">
      <w:pPr>
        <w:pStyle w:val="1"/>
        <w:numPr>
          <w:ilvl w:val="2"/>
          <w:numId w:val="1"/>
        </w:numPr>
        <w:tabs>
          <w:tab w:val="left" w:pos="677"/>
        </w:tabs>
        <w:spacing w:line="276" w:lineRule="auto"/>
        <w:ind w:left="720" w:hanging="720"/>
        <w:jc w:val="both"/>
      </w:pPr>
      <w:r>
        <w:t>предоставить образовательную услугу, а Заказчик обязуется оплатить образовательную услугу по обучению по очной общеразвивающей программе «практический курс английского языка для взрослых</w:t>
      </w:r>
    </w:p>
    <w:p w14:paraId="64D88A90" w14:textId="77777777" w:rsidR="005176C2" w:rsidRDefault="006E6ABC">
      <w:pPr>
        <w:pStyle w:val="1"/>
        <w:numPr>
          <w:ilvl w:val="2"/>
          <w:numId w:val="1"/>
        </w:numPr>
        <w:tabs>
          <w:tab w:val="left" w:pos="677"/>
        </w:tabs>
        <w:spacing w:line="276" w:lineRule="auto"/>
        <w:ind w:left="720" w:hanging="720"/>
        <w:jc w:val="both"/>
      </w:pPr>
      <w:r>
        <w:t>организовать обучение Обучающегося в соответствии с учебным планом программы «практический курс английского языка для взрослых»;</w:t>
      </w:r>
    </w:p>
    <w:p w14:paraId="6248AE0C" w14:textId="77777777" w:rsidR="005176C2" w:rsidRDefault="006E6ABC">
      <w:pPr>
        <w:pStyle w:val="1"/>
        <w:numPr>
          <w:ilvl w:val="2"/>
          <w:numId w:val="1"/>
        </w:numPr>
        <w:tabs>
          <w:tab w:val="left" w:pos="677"/>
        </w:tabs>
        <w:spacing w:line="269" w:lineRule="auto"/>
        <w:ind w:left="720" w:hanging="720"/>
        <w:jc w:val="both"/>
      </w:pPr>
      <w:r>
        <w:t>до заключения настоящего Договора и в период его действия предоставлять достоверную информацию об изменениях стоимости образовательных услуг в рамках заключенного договора</w:t>
      </w:r>
    </w:p>
    <w:p w14:paraId="1949E63E" w14:textId="77777777" w:rsidR="005176C2" w:rsidRDefault="006E6ABC">
      <w:pPr>
        <w:pStyle w:val="1"/>
        <w:numPr>
          <w:ilvl w:val="2"/>
          <w:numId w:val="1"/>
        </w:numPr>
        <w:tabs>
          <w:tab w:val="left" w:pos="610"/>
        </w:tabs>
        <w:spacing w:line="276" w:lineRule="auto"/>
        <w:ind w:left="740" w:hanging="740"/>
        <w:jc w:val="both"/>
      </w:pPr>
      <w:r>
        <w:t>организовать учебный процесс на основе программ, утвержденных МО РФ, методики, разработанной "Исполнителем", привлекать специалистов, использовать оптимальные формы обучения, соответствующие требованиям программы;</w:t>
      </w:r>
    </w:p>
    <w:p w14:paraId="431290DF" w14:textId="47880F40" w:rsidR="005176C2" w:rsidRDefault="006E6ABC">
      <w:pPr>
        <w:pStyle w:val="1"/>
        <w:numPr>
          <w:ilvl w:val="2"/>
          <w:numId w:val="1"/>
        </w:numPr>
        <w:tabs>
          <w:tab w:val="left" w:pos="610"/>
        </w:tabs>
        <w:spacing w:after="520"/>
        <w:ind w:left="740" w:hanging="740"/>
        <w:jc w:val="both"/>
      </w:pPr>
      <w:r>
        <w:t xml:space="preserve">выдать Обучающемуся диплом установленного Исполнителем образца о дополнительном образовании при условии выполнения Обучающимся в полном объеме учебной программы, наличии положительных результатов экзаменов (включая международный экзамен </w:t>
      </w:r>
      <w:r w:rsidRPr="0091034E">
        <w:rPr>
          <w:color w:val="EE0000"/>
          <w:highlight w:val="yellow"/>
        </w:rPr>
        <w:t>"</w:t>
      </w:r>
      <w:proofErr w:type="spellStart"/>
      <w:r w:rsidR="00B957B5">
        <w:rPr>
          <w:rStyle w:val="fontstyle01"/>
        </w:rPr>
        <w:t>Anglia</w:t>
      </w:r>
      <w:proofErr w:type="spellEnd"/>
      <w:r w:rsidR="00B957B5">
        <w:rPr>
          <w:rStyle w:val="fontstyle01"/>
        </w:rPr>
        <w:t>")</w:t>
      </w:r>
      <w:r w:rsidR="00B957B5">
        <w:t xml:space="preserve"> </w:t>
      </w:r>
      <w:r>
        <w:t xml:space="preserve">оплаты полного курса обучения, </w:t>
      </w:r>
      <w:r>
        <w:lastRenderedPageBreak/>
        <w:t>посещения занятий не менее 90 % от общего количества часов полного курса обучения. В случае прекращения обучения Обучающимся досрочно, выдается справка или свидетельство установленного Исполнителем образца.</w:t>
      </w:r>
    </w:p>
    <w:p w14:paraId="3A4C8544" w14:textId="77777777" w:rsidR="005176C2" w:rsidRDefault="006E6ABC">
      <w:pPr>
        <w:pStyle w:val="1"/>
        <w:numPr>
          <w:ilvl w:val="2"/>
          <w:numId w:val="1"/>
        </w:numPr>
        <w:tabs>
          <w:tab w:val="left" w:pos="610"/>
        </w:tabs>
        <w:ind w:left="740" w:hanging="740"/>
        <w:jc w:val="both"/>
      </w:pPr>
      <w:r>
        <w:t>при наличии более 10% пропущенных занятий от общего количества часов полного курса обучения, выдать Обучающемуся свидетельство об окончании курсов. Для получения диплома Обучающийся обязан сдать пропущенный материал на индивидуальных занятиях за дополнительную оплату до выпускных экзаменов (в марте, апреле завершающего года обучения).</w:t>
      </w:r>
    </w:p>
    <w:p w14:paraId="24A15BC5" w14:textId="77777777" w:rsidR="005176C2" w:rsidRDefault="006E6ABC">
      <w:pPr>
        <w:pStyle w:val="1"/>
        <w:numPr>
          <w:ilvl w:val="2"/>
          <w:numId w:val="1"/>
        </w:numPr>
        <w:tabs>
          <w:tab w:val="left" w:pos="610"/>
        </w:tabs>
        <w:jc w:val="both"/>
      </w:pPr>
      <w:r>
        <w:t>выдать Обучающемуся свидетельство в случае прекращения обучения Обучающимся досрочно;</w:t>
      </w:r>
    </w:p>
    <w:p w14:paraId="5D4A54C7" w14:textId="77777777" w:rsidR="005176C2" w:rsidRDefault="006E6ABC">
      <w:pPr>
        <w:pStyle w:val="1"/>
        <w:numPr>
          <w:ilvl w:val="2"/>
          <w:numId w:val="1"/>
        </w:numPr>
        <w:tabs>
          <w:tab w:val="left" w:pos="610"/>
        </w:tabs>
        <w:spacing w:line="269" w:lineRule="auto"/>
        <w:ind w:left="740" w:hanging="740"/>
        <w:jc w:val="both"/>
      </w:pPr>
      <w:r>
        <w:t>информировать Обучающегося об условиях изменения (индексирования) оплаты обучения размещение информации на досках объявлений, смс информирование);</w:t>
      </w:r>
    </w:p>
    <w:p w14:paraId="07A349B0" w14:textId="77777777" w:rsidR="005176C2" w:rsidRDefault="006E6ABC">
      <w:pPr>
        <w:pStyle w:val="1"/>
        <w:numPr>
          <w:ilvl w:val="2"/>
          <w:numId w:val="1"/>
        </w:numPr>
        <w:tabs>
          <w:tab w:val="left" w:pos="725"/>
        </w:tabs>
        <w:ind w:left="740" w:hanging="740"/>
        <w:jc w:val="both"/>
      </w:pPr>
      <w: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1E4E8DED" w14:textId="77777777" w:rsidR="005176C2" w:rsidRDefault="006E6ABC">
      <w:pPr>
        <w:pStyle w:val="1"/>
        <w:numPr>
          <w:ilvl w:val="2"/>
          <w:numId w:val="1"/>
        </w:numPr>
        <w:tabs>
          <w:tab w:val="left" w:pos="725"/>
        </w:tabs>
        <w:spacing w:after="360" w:line="276" w:lineRule="auto"/>
        <w:ind w:left="740" w:hanging="740"/>
        <w:jc w:val="both"/>
      </w:pPr>
      <w:r>
        <w:t>обеспечить Обучающемуся предусмотренные выбранной образовательной программой условия её освоения.</w:t>
      </w:r>
    </w:p>
    <w:p w14:paraId="46A77E49" w14:textId="77777777" w:rsidR="005176C2" w:rsidRDefault="006E6ABC">
      <w:pPr>
        <w:pStyle w:val="20"/>
        <w:keepNext/>
        <w:keepLines/>
        <w:numPr>
          <w:ilvl w:val="1"/>
          <w:numId w:val="1"/>
        </w:numPr>
        <w:tabs>
          <w:tab w:val="left" w:pos="725"/>
        </w:tabs>
        <w:spacing w:after="0" w:line="271" w:lineRule="auto"/>
        <w:jc w:val="both"/>
      </w:pPr>
      <w:bookmarkStart w:id="5" w:name="bookmark14"/>
      <w:r>
        <w:t>Заказчик обязуется:</w:t>
      </w:r>
      <w:bookmarkEnd w:id="5"/>
    </w:p>
    <w:p w14:paraId="22A49169" w14:textId="77777777" w:rsidR="005176C2" w:rsidRDefault="006E6ABC">
      <w:pPr>
        <w:pStyle w:val="1"/>
        <w:numPr>
          <w:ilvl w:val="2"/>
          <w:numId w:val="1"/>
        </w:numPr>
        <w:tabs>
          <w:tab w:val="left" w:pos="610"/>
        </w:tabs>
        <w:jc w:val="both"/>
      </w:pPr>
      <w:r>
        <w:t>оплачивать обучение Обучающегося в соответствии с графиком, указанным в настоящем договоре;</w:t>
      </w:r>
    </w:p>
    <w:p w14:paraId="1E6B2949" w14:textId="77777777" w:rsidR="005176C2" w:rsidRDefault="006E6ABC">
      <w:pPr>
        <w:pStyle w:val="1"/>
        <w:numPr>
          <w:ilvl w:val="2"/>
          <w:numId w:val="1"/>
        </w:numPr>
        <w:tabs>
          <w:tab w:val="left" w:pos="610"/>
        </w:tabs>
        <w:jc w:val="both"/>
      </w:pPr>
      <w:r>
        <w:t>воздерживаться от действий, наносящих ущерб репутации Исполнителя;</w:t>
      </w:r>
    </w:p>
    <w:p w14:paraId="101B9B95" w14:textId="77777777" w:rsidR="005176C2" w:rsidRDefault="006E6ABC">
      <w:pPr>
        <w:pStyle w:val="1"/>
        <w:numPr>
          <w:ilvl w:val="2"/>
          <w:numId w:val="1"/>
        </w:numPr>
        <w:tabs>
          <w:tab w:val="left" w:pos="610"/>
        </w:tabs>
        <w:jc w:val="both"/>
      </w:pPr>
      <w:r>
        <w:t>уважать честь и достоинство всех преподавателей, сотрудников и учащихся Исполнителя;</w:t>
      </w:r>
    </w:p>
    <w:p w14:paraId="0E2C503D" w14:textId="77777777" w:rsidR="005176C2" w:rsidRDefault="006E6ABC">
      <w:pPr>
        <w:pStyle w:val="1"/>
        <w:numPr>
          <w:ilvl w:val="2"/>
          <w:numId w:val="1"/>
        </w:numPr>
        <w:tabs>
          <w:tab w:val="left" w:pos="610"/>
        </w:tabs>
        <w:jc w:val="both"/>
      </w:pPr>
      <w:r>
        <w:t>своевременно оплачивать услуги, предусмотренные нормативными документами Исполнителя,</w:t>
      </w:r>
    </w:p>
    <w:p w14:paraId="550EF4F9" w14:textId="77777777" w:rsidR="005176C2" w:rsidRDefault="006E6ABC">
      <w:pPr>
        <w:pStyle w:val="1"/>
        <w:numPr>
          <w:ilvl w:val="2"/>
          <w:numId w:val="1"/>
        </w:numPr>
        <w:tabs>
          <w:tab w:val="left" w:pos="610"/>
        </w:tabs>
        <w:ind w:left="740" w:hanging="740"/>
        <w:jc w:val="both"/>
      </w:pPr>
      <w:r>
        <w:t>вносить дополнительную оплату, соответствующую дифференцированной почасовой оплате труда преподавателя, в случае индивидуальной сдачи экзаменов и зачетов, вынесенных на экзаменационную сессию, в случае неявки Обучающегося на экзамен или получения неудовлетворительной оценки.</w:t>
      </w:r>
    </w:p>
    <w:p w14:paraId="39D8D2DE" w14:textId="77777777" w:rsidR="005176C2" w:rsidRDefault="006E6ABC">
      <w:pPr>
        <w:pStyle w:val="1"/>
        <w:numPr>
          <w:ilvl w:val="2"/>
          <w:numId w:val="1"/>
        </w:numPr>
        <w:tabs>
          <w:tab w:val="left" w:pos="610"/>
        </w:tabs>
        <w:spacing w:line="276" w:lineRule="auto"/>
        <w:ind w:left="740" w:hanging="740"/>
        <w:jc w:val="both"/>
      </w:pPr>
      <w:r>
        <w:t>нести имущественную ответственность в случае причинения Обучающимся или Заказчиком ущерба имуществу Исполнителя;</w:t>
      </w:r>
    </w:p>
    <w:p w14:paraId="4E1E6364" w14:textId="77777777" w:rsidR="005176C2" w:rsidRDefault="006E6ABC">
      <w:pPr>
        <w:pStyle w:val="1"/>
        <w:numPr>
          <w:ilvl w:val="2"/>
          <w:numId w:val="1"/>
        </w:numPr>
        <w:tabs>
          <w:tab w:val="left" w:pos="610"/>
        </w:tabs>
        <w:spacing w:line="276" w:lineRule="auto"/>
        <w:ind w:left="740" w:hanging="740"/>
        <w:jc w:val="both"/>
      </w:pPr>
      <w:r>
        <w:t>один раз в месяц посещать Исполнителя для беседы с преподавателем о результатах обучения ребенка и подписывать акт выполненных работ за месяц;</w:t>
      </w:r>
    </w:p>
    <w:p w14:paraId="7ED7DDDF" w14:textId="0FB91731" w:rsidR="005176C2" w:rsidRDefault="006E6ABC">
      <w:pPr>
        <w:pStyle w:val="1"/>
        <w:numPr>
          <w:ilvl w:val="2"/>
          <w:numId w:val="1"/>
        </w:numPr>
        <w:tabs>
          <w:tab w:val="left" w:pos="610"/>
        </w:tabs>
        <w:ind w:left="740" w:hanging="740"/>
        <w:jc w:val="both"/>
      </w:pPr>
      <w:r>
        <w:t xml:space="preserve">при заключении Договора указать контактный номер мобильного или стационарного телефона и выбрать удобный для Заказчика способ связи для передачи и обмена информацией </w:t>
      </w:r>
      <w:r w:rsidRPr="0091034E">
        <w:rPr>
          <w:color w:val="EE0000"/>
          <w:highlight w:val="yellow"/>
        </w:rPr>
        <w:t>(</w:t>
      </w:r>
      <w:r w:rsidR="00B957B5">
        <w:rPr>
          <w:rStyle w:val="fontstyle01"/>
          <w:rFonts w:eastAsia="Calibri"/>
        </w:rPr>
        <w:t xml:space="preserve">(СМС, </w:t>
      </w:r>
      <w:proofErr w:type="spellStart"/>
      <w:r w:rsidR="00B957B5">
        <w:rPr>
          <w:rStyle w:val="fontstyle01"/>
          <w:rFonts w:eastAsia="Calibri"/>
        </w:rPr>
        <w:t>WhatsApp</w:t>
      </w:r>
      <w:proofErr w:type="spellEnd"/>
      <w:r w:rsidR="00B957B5">
        <w:rPr>
          <w:rStyle w:val="fontstyle01"/>
          <w:rFonts w:eastAsia="Calibri"/>
        </w:rPr>
        <w:t xml:space="preserve">, </w:t>
      </w:r>
      <w:proofErr w:type="spellStart"/>
      <w:r w:rsidR="00B957B5">
        <w:rPr>
          <w:rStyle w:val="fontstyle01"/>
          <w:rFonts w:eastAsia="Calibri"/>
        </w:rPr>
        <w:t>Telegram</w:t>
      </w:r>
      <w:proofErr w:type="spellEnd"/>
      <w:r w:rsidR="00B957B5">
        <w:rPr>
          <w:rStyle w:val="fontstyle01"/>
          <w:rFonts w:eastAsia="Calibri"/>
        </w:rPr>
        <w:t xml:space="preserve">, </w:t>
      </w:r>
      <w:proofErr w:type="spellStart"/>
      <w:r w:rsidR="00B957B5">
        <w:rPr>
          <w:rStyle w:val="fontstyle01"/>
          <w:rFonts w:eastAsia="Calibri"/>
        </w:rPr>
        <w:t>Viber</w:t>
      </w:r>
      <w:proofErr w:type="spellEnd"/>
      <w:r w:rsidR="00B957B5">
        <w:rPr>
          <w:rStyle w:val="fontstyle01"/>
          <w:rFonts w:eastAsia="Calibri"/>
        </w:rPr>
        <w:t>, E-mail)</w:t>
      </w:r>
      <w:r w:rsidR="00B957B5">
        <w:t xml:space="preserve"> </w:t>
      </w:r>
      <w:r>
        <w:t>а также своевременно информировать Исполнителя об изменении номера телефона и места жительства (регистрации).</w:t>
      </w:r>
    </w:p>
    <w:p w14:paraId="3A67BF74" w14:textId="77777777" w:rsidR="005176C2" w:rsidRDefault="006E6ABC">
      <w:pPr>
        <w:pStyle w:val="1"/>
        <w:numPr>
          <w:ilvl w:val="2"/>
          <w:numId w:val="1"/>
        </w:numPr>
        <w:tabs>
          <w:tab w:val="left" w:pos="610"/>
        </w:tabs>
        <w:spacing w:after="640" w:line="276" w:lineRule="auto"/>
        <w:ind w:left="740" w:hanging="740"/>
        <w:jc w:val="both"/>
      </w:pPr>
      <w:r>
        <w:t>совместно с Обучающимся явиться в Администрацию «Центра Изучения Иностранных Языков. Империя Открытий» в случае нарушения Обучающимся правил внутреннего распорядка.</w:t>
      </w:r>
    </w:p>
    <w:p w14:paraId="3928A054" w14:textId="77777777" w:rsidR="005176C2" w:rsidRDefault="006E6ABC">
      <w:pPr>
        <w:pStyle w:val="20"/>
        <w:keepNext/>
        <w:keepLines/>
        <w:numPr>
          <w:ilvl w:val="1"/>
          <w:numId w:val="1"/>
        </w:numPr>
        <w:tabs>
          <w:tab w:val="left" w:pos="725"/>
        </w:tabs>
        <w:spacing w:after="0" w:line="271" w:lineRule="auto"/>
        <w:jc w:val="both"/>
      </w:pPr>
      <w:bookmarkStart w:id="6" w:name="bookmark16"/>
      <w:r>
        <w:t>Обучающийся обязуется:</w:t>
      </w:r>
      <w:bookmarkEnd w:id="6"/>
    </w:p>
    <w:p w14:paraId="669B9287" w14:textId="77777777" w:rsidR="005176C2" w:rsidRDefault="006E6ABC">
      <w:pPr>
        <w:pStyle w:val="1"/>
        <w:numPr>
          <w:ilvl w:val="2"/>
          <w:numId w:val="1"/>
        </w:numPr>
        <w:tabs>
          <w:tab w:val="left" w:pos="610"/>
        </w:tabs>
        <w:ind w:left="740" w:hanging="740"/>
        <w:jc w:val="both"/>
      </w:pPr>
      <w:r>
        <w:t>иметь на занятиях печатное издание опорного учебника, рабочей тетради и словаря (освоение программы по электронным учебникам невозможно). При намерении приобрести учебные пособия самостоятельно, Обучающийся обязан заявить об этом письменно, не менее чем за 1 месяц до момента заказа учебной литературы).</w:t>
      </w:r>
    </w:p>
    <w:p w14:paraId="795120FA" w14:textId="77777777" w:rsidR="005176C2" w:rsidRDefault="006E6ABC">
      <w:pPr>
        <w:pStyle w:val="1"/>
        <w:numPr>
          <w:ilvl w:val="2"/>
          <w:numId w:val="1"/>
        </w:numPr>
        <w:tabs>
          <w:tab w:val="left" w:pos="652"/>
        </w:tabs>
        <w:spacing w:line="276" w:lineRule="auto"/>
        <w:ind w:left="720" w:hanging="720"/>
      </w:pPr>
      <w:r>
        <w:t>выполнять в установленные сроки все виды заданий, предусмотренные образовательными программами и учебными планами;</w:t>
      </w:r>
    </w:p>
    <w:p w14:paraId="386B1227" w14:textId="77777777" w:rsidR="005176C2" w:rsidRDefault="006E6ABC">
      <w:pPr>
        <w:pStyle w:val="1"/>
        <w:numPr>
          <w:ilvl w:val="2"/>
          <w:numId w:val="1"/>
        </w:numPr>
        <w:tabs>
          <w:tab w:val="left" w:pos="652"/>
        </w:tabs>
        <w:spacing w:line="310" w:lineRule="auto"/>
      </w:pPr>
      <w:r>
        <w:t>воздерживаться от действий, наносящих ущерб репутации Исполнителя;</w:t>
      </w:r>
    </w:p>
    <w:p w14:paraId="7EA43B67" w14:textId="77777777" w:rsidR="005176C2" w:rsidRDefault="006E6ABC">
      <w:pPr>
        <w:pStyle w:val="1"/>
        <w:numPr>
          <w:ilvl w:val="2"/>
          <w:numId w:val="1"/>
        </w:numPr>
        <w:tabs>
          <w:tab w:val="left" w:pos="652"/>
        </w:tabs>
        <w:spacing w:line="310" w:lineRule="auto"/>
      </w:pPr>
      <w:r>
        <w:t>уважать честь и достоинство всех преподавателей, сотрудников и учащихся Исполнителя;</w:t>
      </w:r>
    </w:p>
    <w:p w14:paraId="7D87EB6E" w14:textId="77777777" w:rsidR="005176C2" w:rsidRDefault="006E6ABC">
      <w:pPr>
        <w:pStyle w:val="1"/>
        <w:numPr>
          <w:ilvl w:val="2"/>
          <w:numId w:val="1"/>
        </w:numPr>
        <w:tabs>
          <w:tab w:val="left" w:pos="652"/>
        </w:tabs>
        <w:spacing w:after="300" w:line="310" w:lineRule="auto"/>
        <w:ind w:left="720" w:hanging="720"/>
      </w:pPr>
      <w:r>
        <w:t>соблюдать требования учредительных документов, правила внутреннего распорядка, и иные локальные нормативные акты Исполнителя;</w:t>
      </w:r>
    </w:p>
    <w:p w14:paraId="625FD578" w14:textId="77777777" w:rsidR="005176C2" w:rsidRDefault="006E6ABC">
      <w:pPr>
        <w:pStyle w:val="20"/>
        <w:keepNext/>
        <w:keepLines/>
        <w:numPr>
          <w:ilvl w:val="1"/>
          <w:numId w:val="1"/>
        </w:numPr>
        <w:tabs>
          <w:tab w:val="left" w:pos="600"/>
        </w:tabs>
        <w:spacing w:after="0" w:line="283" w:lineRule="auto"/>
        <w:jc w:val="both"/>
      </w:pPr>
      <w:bookmarkStart w:id="7" w:name="bookmark18"/>
      <w:r>
        <w:t>Исполнитель имеет право:</w:t>
      </w:r>
      <w:bookmarkEnd w:id="7"/>
    </w:p>
    <w:p w14:paraId="118D35D6" w14:textId="77777777" w:rsidR="005176C2" w:rsidRDefault="006E6ABC">
      <w:pPr>
        <w:pStyle w:val="1"/>
        <w:numPr>
          <w:ilvl w:val="2"/>
          <w:numId w:val="1"/>
        </w:numPr>
        <w:tabs>
          <w:tab w:val="left" w:pos="652"/>
        </w:tabs>
        <w:spacing w:line="283" w:lineRule="auto"/>
        <w:ind w:left="720" w:hanging="720"/>
      </w:pPr>
      <w:r>
        <w:t xml:space="preserve">устанавливать порядок и формы реализации учебных программ, исходя из наличия соответствующих </w:t>
      </w:r>
      <w:r>
        <w:lastRenderedPageBreak/>
        <w:t>финансовых и материальных возможностей и иных условий (расформирование группы, объединение групп, уменьшение количества часов при достижении численности Обучающихся в группе менее 8 человек);</w:t>
      </w:r>
    </w:p>
    <w:p w14:paraId="71571307" w14:textId="77777777" w:rsidR="005176C2" w:rsidRDefault="006E6ABC">
      <w:pPr>
        <w:pStyle w:val="1"/>
        <w:numPr>
          <w:ilvl w:val="2"/>
          <w:numId w:val="1"/>
        </w:numPr>
        <w:tabs>
          <w:tab w:val="left" w:pos="652"/>
        </w:tabs>
        <w:spacing w:line="269" w:lineRule="auto"/>
        <w:ind w:left="720" w:hanging="720"/>
      </w:pPr>
      <w: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3481EDE7" w14:textId="77777777" w:rsidR="005176C2" w:rsidRDefault="006E6ABC">
      <w:pPr>
        <w:pStyle w:val="1"/>
        <w:numPr>
          <w:ilvl w:val="2"/>
          <w:numId w:val="1"/>
        </w:numPr>
        <w:tabs>
          <w:tab w:val="left" w:pos="652"/>
        </w:tabs>
        <w:spacing w:line="269" w:lineRule="auto"/>
        <w:ind w:left="720" w:hanging="720"/>
      </w:pPr>
      <w:r>
        <w:t>контролировать выполнение Обучающимся требований образовательных программ с констатацией факта успеваемости или неуспеваемости;</w:t>
      </w:r>
    </w:p>
    <w:p w14:paraId="77908238" w14:textId="77777777" w:rsidR="005176C2" w:rsidRDefault="006E6ABC">
      <w:pPr>
        <w:pStyle w:val="1"/>
        <w:numPr>
          <w:ilvl w:val="2"/>
          <w:numId w:val="1"/>
        </w:numPr>
        <w:tabs>
          <w:tab w:val="left" w:pos="652"/>
        </w:tabs>
        <w:spacing w:line="269" w:lineRule="auto"/>
        <w:ind w:left="720" w:hanging="720"/>
      </w:pPr>
      <w:r>
        <w:t>отчислить из Центра Обучающегося в случае отсутствия оплаты договора Заказчиком в срок, указанный в договоре;</w:t>
      </w:r>
    </w:p>
    <w:p w14:paraId="7DE08D3C" w14:textId="77777777" w:rsidR="005176C2" w:rsidRDefault="006E6ABC">
      <w:pPr>
        <w:pStyle w:val="1"/>
        <w:numPr>
          <w:ilvl w:val="2"/>
          <w:numId w:val="1"/>
        </w:numPr>
        <w:tabs>
          <w:tab w:val="left" w:pos="652"/>
        </w:tabs>
        <w:spacing w:line="293" w:lineRule="auto"/>
        <w:ind w:left="720" w:hanging="720"/>
      </w:pPr>
      <w:r>
        <w:t>расторгнуть договор без возврата оплаты за обучение в случае нарушения Обучающимся правил внутреннего распорядка, совершения административных правонарушений или уголовных преступлений,</w:t>
      </w:r>
    </w:p>
    <w:p w14:paraId="2A973068" w14:textId="77777777" w:rsidR="005176C2" w:rsidRDefault="006E6ABC">
      <w:pPr>
        <w:pStyle w:val="1"/>
        <w:numPr>
          <w:ilvl w:val="2"/>
          <w:numId w:val="1"/>
        </w:numPr>
        <w:tabs>
          <w:tab w:val="left" w:pos="652"/>
        </w:tabs>
        <w:spacing w:after="300" w:line="314" w:lineRule="auto"/>
        <w:ind w:left="720" w:hanging="720"/>
      </w:pPr>
      <w:r>
        <w:t>вести видеонаблюдение в помещения Исполнителя в целях поддержания порядка, сохранности жизни и здоровья учащихся и предупреждения правонарушений (кража, порча имущества и т.д.)</w:t>
      </w:r>
    </w:p>
    <w:p w14:paraId="0528D822" w14:textId="77777777" w:rsidR="005176C2" w:rsidRDefault="006E6ABC">
      <w:pPr>
        <w:pStyle w:val="20"/>
        <w:keepNext/>
        <w:keepLines/>
        <w:numPr>
          <w:ilvl w:val="1"/>
          <w:numId w:val="1"/>
        </w:numPr>
        <w:tabs>
          <w:tab w:val="left" w:pos="600"/>
        </w:tabs>
        <w:spacing w:after="0" w:line="283" w:lineRule="auto"/>
        <w:jc w:val="both"/>
      </w:pPr>
      <w:bookmarkStart w:id="8" w:name="bookmark20"/>
      <w:r>
        <w:t>Заказчик имеет право:</w:t>
      </w:r>
      <w:bookmarkEnd w:id="8"/>
    </w:p>
    <w:p w14:paraId="0AF8355F" w14:textId="77777777" w:rsidR="005176C2" w:rsidRDefault="006E6ABC">
      <w:pPr>
        <w:pStyle w:val="1"/>
        <w:numPr>
          <w:ilvl w:val="2"/>
          <w:numId w:val="1"/>
        </w:numPr>
        <w:tabs>
          <w:tab w:val="left" w:pos="652"/>
        </w:tabs>
        <w:spacing w:line="283" w:lineRule="auto"/>
        <w:jc w:val="both"/>
      </w:pPr>
      <w:r>
        <w:t>на выбор программы и режима занятий в рамках предоставляемых "Исполнителем" услуг;</w:t>
      </w:r>
    </w:p>
    <w:p w14:paraId="6F2426A5" w14:textId="77777777" w:rsidR="005176C2" w:rsidRDefault="006E6ABC">
      <w:pPr>
        <w:pStyle w:val="1"/>
        <w:numPr>
          <w:ilvl w:val="2"/>
          <w:numId w:val="1"/>
        </w:numPr>
        <w:tabs>
          <w:tab w:val="left" w:pos="652"/>
        </w:tabs>
        <w:spacing w:line="283" w:lineRule="auto"/>
        <w:jc w:val="both"/>
      </w:pPr>
      <w:r>
        <w:t>расторгнуть договор на любом этапе обучения без возврата оплаты за текущий квартал;</w:t>
      </w:r>
    </w:p>
    <w:p w14:paraId="58EB7D6E" w14:textId="77777777" w:rsidR="005176C2" w:rsidRDefault="006E6ABC">
      <w:pPr>
        <w:pStyle w:val="1"/>
        <w:numPr>
          <w:ilvl w:val="2"/>
          <w:numId w:val="1"/>
        </w:numPr>
        <w:tabs>
          <w:tab w:val="left" w:pos="652"/>
        </w:tabs>
        <w:spacing w:line="269" w:lineRule="auto"/>
        <w:ind w:left="720" w:hanging="720"/>
      </w:pPr>
      <w:r>
        <w:t>получить академический отпуск сроком на 1 год для Обучающегося при наличии предоплаты за один и более месяцев обучения в счет следующего за академическим отпуском учебного года;</w:t>
      </w:r>
    </w:p>
    <w:p w14:paraId="5D37B79B" w14:textId="77777777" w:rsidR="005176C2" w:rsidRDefault="006E6ABC">
      <w:pPr>
        <w:pStyle w:val="1"/>
        <w:numPr>
          <w:ilvl w:val="2"/>
          <w:numId w:val="1"/>
        </w:numPr>
        <w:tabs>
          <w:tab w:val="left" w:pos="652"/>
        </w:tabs>
        <w:spacing w:line="283" w:lineRule="auto"/>
        <w:jc w:val="both"/>
      </w:pPr>
      <w:r>
        <w:t>на продление договора при возвращении Обучающегося из академического отпуска;</w:t>
      </w:r>
    </w:p>
    <w:p w14:paraId="3D8B9C8F" w14:textId="77777777" w:rsidR="005176C2" w:rsidRDefault="006E6ABC">
      <w:pPr>
        <w:pStyle w:val="1"/>
        <w:numPr>
          <w:ilvl w:val="2"/>
          <w:numId w:val="1"/>
        </w:numPr>
        <w:tabs>
          <w:tab w:val="left" w:pos="652"/>
        </w:tabs>
        <w:spacing w:line="276" w:lineRule="auto"/>
        <w:ind w:left="720" w:hanging="720"/>
      </w:pPr>
      <w:r>
        <w:t>на перенос оплаты в период оплаченного квартала с первого числа следующего месяца от даты оформления академического отпуска;</w:t>
      </w:r>
    </w:p>
    <w:p w14:paraId="3001FF54" w14:textId="77777777" w:rsidR="005176C2" w:rsidRDefault="006E6ABC">
      <w:pPr>
        <w:pStyle w:val="1"/>
        <w:numPr>
          <w:ilvl w:val="2"/>
          <w:numId w:val="1"/>
        </w:numPr>
        <w:tabs>
          <w:tab w:val="left" w:pos="652"/>
        </w:tabs>
        <w:spacing w:after="300" w:line="310" w:lineRule="auto"/>
        <w:ind w:left="720" w:hanging="720"/>
      </w:pPr>
      <w:r>
        <w:t>получать информацию от Исполнителя по вопросам организации и обеспечения надлежащего предоставления услуг, предусмотренных раздела 1 настоящего договора.</w:t>
      </w:r>
    </w:p>
    <w:p w14:paraId="57AD0A23" w14:textId="77777777" w:rsidR="005176C2" w:rsidRDefault="006E6ABC">
      <w:pPr>
        <w:pStyle w:val="20"/>
        <w:keepNext/>
        <w:keepLines/>
        <w:numPr>
          <w:ilvl w:val="1"/>
          <w:numId w:val="1"/>
        </w:numPr>
        <w:tabs>
          <w:tab w:val="left" w:pos="600"/>
        </w:tabs>
        <w:spacing w:after="0" w:line="283" w:lineRule="auto"/>
      </w:pPr>
      <w:bookmarkStart w:id="9" w:name="bookmark22"/>
      <w:r>
        <w:t>Обучающийся имеет право:</w:t>
      </w:r>
      <w:bookmarkEnd w:id="9"/>
    </w:p>
    <w:p w14:paraId="246ACBA4" w14:textId="77777777" w:rsidR="005176C2" w:rsidRDefault="006E6ABC">
      <w:pPr>
        <w:pStyle w:val="1"/>
        <w:numPr>
          <w:ilvl w:val="2"/>
          <w:numId w:val="1"/>
        </w:numPr>
        <w:tabs>
          <w:tab w:val="left" w:pos="652"/>
        </w:tabs>
        <w:spacing w:line="283" w:lineRule="auto"/>
      </w:pPr>
      <w:r>
        <w:t>получить образование в соответствии с принятым образовательным стандартом (программой,);</w:t>
      </w:r>
    </w:p>
    <w:p w14:paraId="30130DC6" w14:textId="77777777" w:rsidR="005176C2" w:rsidRDefault="006E6ABC">
      <w:pPr>
        <w:pStyle w:val="1"/>
        <w:numPr>
          <w:ilvl w:val="2"/>
          <w:numId w:val="1"/>
        </w:numPr>
        <w:tabs>
          <w:tab w:val="left" w:pos="652"/>
        </w:tabs>
        <w:spacing w:line="269" w:lineRule="auto"/>
        <w:ind w:left="720" w:hanging="720"/>
      </w:pPr>
      <w:r>
        <w:t>получать полную и достоверную информацию об оценке своих знаний, умений, навыков и компетенций, а также о критериях этой оценки;</w:t>
      </w:r>
    </w:p>
    <w:p w14:paraId="66042B6F" w14:textId="77777777" w:rsidR="005176C2" w:rsidRDefault="006E6ABC">
      <w:pPr>
        <w:pStyle w:val="1"/>
        <w:numPr>
          <w:ilvl w:val="2"/>
          <w:numId w:val="1"/>
        </w:numPr>
        <w:tabs>
          <w:tab w:val="left" w:pos="652"/>
        </w:tabs>
        <w:spacing w:after="300" w:line="310" w:lineRule="auto"/>
        <w:ind w:left="720" w:hanging="720"/>
      </w:pPr>
      <w:r>
        <w:t>получить академический отпуск сроком на 1 год при наличии предоплаты за один и более месяцев обучения в счет следующего за академическим отпуском учебного года;</w:t>
      </w:r>
    </w:p>
    <w:p w14:paraId="49033E9B" w14:textId="77777777" w:rsidR="005176C2" w:rsidRDefault="006E6ABC">
      <w:pPr>
        <w:pStyle w:val="20"/>
        <w:keepNext/>
        <w:keepLines/>
        <w:numPr>
          <w:ilvl w:val="0"/>
          <w:numId w:val="1"/>
        </w:numPr>
        <w:tabs>
          <w:tab w:val="left" w:pos="600"/>
          <w:tab w:val="left" w:pos="696"/>
        </w:tabs>
        <w:spacing w:after="360" w:line="240" w:lineRule="auto"/>
        <w:jc w:val="center"/>
      </w:pPr>
      <w:bookmarkStart w:id="10" w:name="bookmark24"/>
      <w:r>
        <w:t>УСЛОВИЯ И ПОРЯДОК ОПЛАТЫ ОБУЧЕНИЯ</w:t>
      </w:r>
      <w:bookmarkEnd w:id="10"/>
    </w:p>
    <w:p w14:paraId="2413C355" w14:textId="46BEAC7C" w:rsidR="005176C2" w:rsidRDefault="006E6ABC" w:rsidP="00C80DF3">
      <w:pPr>
        <w:pStyle w:val="1"/>
        <w:numPr>
          <w:ilvl w:val="1"/>
          <w:numId w:val="1"/>
        </w:numPr>
        <w:tabs>
          <w:tab w:val="left" w:pos="600"/>
        </w:tabs>
        <w:spacing w:line="269" w:lineRule="auto"/>
        <w:ind w:left="720" w:hanging="720"/>
      </w:pPr>
      <w:r>
        <w:t>Заказчик оплачивает обучение за первый квартал при заключении договора. Далее о</w:t>
      </w:r>
      <w:r>
        <w:tab/>
        <w:t>VI кв. до 28.02.202</w:t>
      </w:r>
      <w:r w:rsidR="00CA55DD">
        <w:t>6</w:t>
      </w:r>
    </w:p>
    <w:p w14:paraId="25394F86" w14:textId="77777777" w:rsidR="005176C2" w:rsidRDefault="006E6ABC">
      <w:pPr>
        <w:pStyle w:val="1"/>
        <w:numPr>
          <w:ilvl w:val="1"/>
          <w:numId w:val="1"/>
        </w:numPr>
        <w:tabs>
          <w:tab w:val="left" w:pos="1445"/>
        </w:tabs>
        <w:ind w:left="1440" w:hanging="700"/>
        <w:jc w:val="both"/>
      </w:pPr>
      <w:r>
        <w:t>Оплата обучения может быть изменена Исполнителем в одностороннем порядке на основании повышения общего уровня инфляции, предусмотренного основными характеристиками федерального бюджета на очередной финансовый год и плановый период.</w:t>
      </w:r>
    </w:p>
    <w:p w14:paraId="22AC91A3" w14:textId="21C89419" w:rsidR="005176C2" w:rsidRDefault="006E6ABC">
      <w:pPr>
        <w:pStyle w:val="1"/>
        <w:numPr>
          <w:ilvl w:val="1"/>
          <w:numId w:val="1"/>
        </w:numPr>
        <w:tabs>
          <w:tab w:val="left" w:pos="1445"/>
        </w:tabs>
        <w:spacing w:line="310" w:lineRule="auto"/>
        <w:ind w:left="1440" w:hanging="700"/>
        <w:jc w:val="both"/>
      </w:pPr>
      <w:r>
        <w:t xml:space="preserve">На момент заключения договора стоимость одного квартала обучения составляет </w:t>
      </w:r>
      <w:r w:rsidR="007C0A7A">
        <w:t xml:space="preserve">     </w:t>
      </w:r>
      <w:proofErr w:type="spellStart"/>
      <w:r>
        <w:t>руб</w:t>
      </w:r>
      <w:proofErr w:type="spellEnd"/>
      <w:r>
        <w:t>; стоимость первого года обучения составляет</w:t>
      </w:r>
      <w:r w:rsidR="007C0A7A" w:rsidRPr="007C0A7A">
        <w:t xml:space="preserve"> </w:t>
      </w:r>
      <w:r w:rsidR="007C0A7A">
        <w:t xml:space="preserve">              </w:t>
      </w:r>
      <w:proofErr w:type="spellStart"/>
      <w:r w:rsidR="007C0A7A">
        <w:t>руб</w:t>
      </w:r>
      <w:proofErr w:type="spellEnd"/>
      <w:r w:rsidR="007C0A7A">
        <w:t>;</w:t>
      </w:r>
    </w:p>
    <w:p w14:paraId="515BD868" w14:textId="5AA7ACD2" w:rsidR="005176C2" w:rsidRDefault="006E6ABC">
      <w:pPr>
        <w:pStyle w:val="1"/>
        <w:spacing w:line="310" w:lineRule="auto"/>
        <w:ind w:left="1440"/>
        <w:jc w:val="both"/>
      </w:pPr>
      <w:r>
        <w:t xml:space="preserve">Стоимость второго года обучения составляет </w:t>
      </w:r>
      <w:r w:rsidR="007C0A7A">
        <w:t xml:space="preserve">              </w:t>
      </w:r>
      <w:proofErr w:type="spellStart"/>
      <w:r>
        <w:t>руб</w:t>
      </w:r>
      <w:proofErr w:type="spellEnd"/>
      <w:r>
        <w:t>;</w:t>
      </w:r>
    </w:p>
    <w:p w14:paraId="4B89DE7B" w14:textId="77777777" w:rsidR="005176C2" w:rsidRDefault="006E6ABC">
      <w:pPr>
        <w:pStyle w:val="1"/>
        <w:tabs>
          <w:tab w:val="left" w:leader="underscore" w:pos="1939"/>
        </w:tabs>
        <w:spacing w:line="276" w:lineRule="auto"/>
        <w:ind w:left="720" w:firstLine="20"/>
        <w:jc w:val="both"/>
      </w:pPr>
      <w:r>
        <w:t xml:space="preserve">Полная стоимость платных образовательных услуг за весь период обучения Обучающегося составляет </w:t>
      </w:r>
      <w:r>
        <w:tab/>
        <w:t>руб.</w:t>
      </w:r>
    </w:p>
    <w:p w14:paraId="0328E037" w14:textId="77777777" w:rsidR="005176C2" w:rsidRDefault="006E6ABC">
      <w:pPr>
        <w:pStyle w:val="1"/>
        <w:numPr>
          <w:ilvl w:val="1"/>
          <w:numId w:val="1"/>
        </w:numPr>
        <w:tabs>
          <w:tab w:val="left" w:pos="1445"/>
        </w:tabs>
        <w:spacing w:line="276" w:lineRule="auto"/>
        <w:ind w:left="1440" w:hanging="700"/>
        <w:jc w:val="both"/>
      </w:pPr>
      <w:r>
        <w:t>При внесении Обучающимся оплаты за несколько кварталов вперед, в случае увеличения в дальнейшем стоимости обучения, размер оплаты не пересматривается.</w:t>
      </w:r>
    </w:p>
    <w:p w14:paraId="522E550D" w14:textId="77777777" w:rsidR="005176C2" w:rsidRDefault="006E6ABC">
      <w:pPr>
        <w:pStyle w:val="1"/>
        <w:numPr>
          <w:ilvl w:val="1"/>
          <w:numId w:val="1"/>
        </w:numPr>
        <w:tabs>
          <w:tab w:val="left" w:pos="1445"/>
        </w:tabs>
        <w:spacing w:line="276" w:lineRule="auto"/>
        <w:ind w:left="1440" w:hanging="700"/>
        <w:jc w:val="both"/>
      </w:pPr>
      <w:r>
        <w:t>Отсрочка оплаты обучения предоставляется на десять календарных дней на основании личного заявления, предоставленного в письменном виде в бухгалтерию "Исполнителя".</w:t>
      </w:r>
    </w:p>
    <w:p w14:paraId="6BF6D7B2" w14:textId="77777777" w:rsidR="00B957B5" w:rsidRDefault="006E6ABC">
      <w:pPr>
        <w:pStyle w:val="1"/>
        <w:numPr>
          <w:ilvl w:val="1"/>
          <w:numId w:val="1"/>
        </w:numPr>
        <w:tabs>
          <w:tab w:val="left" w:pos="1445"/>
        </w:tabs>
        <w:spacing w:line="276" w:lineRule="auto"/>
        <w:ind w:left="1440" w:hanging="700"/>
        <w:jc w:val="both"/>
      </w:pPr>
      <w:r>
        <w:t xml:space="preserve">Оплата бланка диплома и экзамена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B957B5" w:rsidRPr="00B957B5" w14:paraId="41CF9944" w14:textId="77777777">
        <w:tc>
          <w:tcPr>
            <w:tcW w:w="8250" w:type="dxa"/>
            <w:tcBorders>
              <w:top w:val="nil"/>
              <w:left w:val="nil"/>
              <w:bottom w:val="nil"/>
              <w:right w:val="nil"/>
            </w:tcBorders>
            <w:vAlign w:val="center"/>
            <w:hideMark/>
          </w:tcPr>
          <w:p w14:paraId="77BDA77F" w14:textId="77777777" w:rsidR="00B957B5" w:rsidRPr="00B957B5" w:rsidRDefault="00B957B5" w:rsidP="00B957B5">
            <w:pPr>
              <w:widowControl/>
              <w:rPr>
                <w:rFonts w:ascii="Times New Roman" w:eastAsia="Times New Roman" w:hAnsi="Times New Roman" w:cs="Times New Roman"/>
                <w:color w:val="auto"/>
                <w:lang w:bidi="ar-SA"/>
              </w:rPr>
            </w:pPr>
            <w:r w:rsidRPr="00B957B5">
              <w:rPr>
                <w:rFonts w:ascii="Times New Roman" w:eastAsia="Times New Roman" w:hAnsi="Times New Roman" w:cs="Times New Roman"/>
                <w:sz w:val="22"/>
                <w:szCs w:val="22"/>
                <w:lang w:bidi="ar-SA"/>
              </w:rPr>
              <w:t>"</w:t>
            </w:r>
            <w:proofErr w:type="spellStart"/>
            <w:r w:rsidRPr="00B957B5">
              <w:rPr>
                <w:rFonts w:ascii="Times New Roman" w:eastAsia="Times New Roman" w:hAnsi="Times New Roman" w:cs="Times New Roman"/>
                <w:sz w:val="22"/>
                <w:szCs w:val="22"/>
                <w:lang w:bidi="ar-SA"/>
              </w:rPr>
              <w:t>Anglia</w:t>
            </w:r>
            <w:proofErr w:type="spellEnd"/>
            <w:r w:rsidRPr="00B957B5">
              <w:rPr>
                <w:rFonts w:ascii="Times New Roman" w:eastAsia="Times New Roman" w:hAnsi="Times New Roman" w:cs="Times New Roman"/>
                <w:sz w:val="22"/>
                <w:szCs w:val="22"/>
                <w:lang w:bidi="ar-SA"/>
              </w:rPr>
              <w:t>"</w:t>
            </w:r>
          </w:p>
        </w:tc>
      </w:tr>
    </w:tbl>
    <w:p w14:paraId="5681C0F8" w14:textId="0487E207" w:rsidR="005176C2" w:rsidRDefault="006E6ABC">
      <w:pPr>
        <w:pStyle w:val="1"/>
        <w:numPr>
          <w:ilvl w:val="1"/>
          <w:numId w:val="1"/>
        </w:numPr>
        <w:tabs>
          <w:tab w:val="left" w:pos="1445"/>
        </w:tabs>
        <w:spacing w:line="276" w:lineRule="auto"/>
        <w:ind w:left="1440" w:hanging="700"/>
        <w:jc w:val="both"/>
      </w:pPr>
      <w:r>
        <w:lastRenderedPageBreak/>
        <w:t>вносятся единовременно с оплатой третьего квартала в последний год обучения.</w:t>
      </w:r>
    </w:p>
    <w:p w14:paraId="4AD4D47E" w14:textId="77777777" w:rsidR="005176C2" w:rsidRDefault="006E6ABC">
      <w:pPr>
        <w:pStyle w:val="20"/>
        <w:keepNext/>
        <w:keepLines/>
        <w:numPr>
          <w:ilvl w:val="0"/>
          <w:numId w:val="1"/>
        </w:numPr>
        <w:tabs>
          <w:tab w:val="left" w:pos="706"/>
          <w:tab w:val="left" w:pos="738"/>
        </w:tabs>
        <w:spacing w:after="320"/>
        <w:jc w:val="center"/>
      </w:pPr>
      <w:bookmarkStart w:id="11" w:name="bookmark26"/>
      <w:r>
        <w:t>ОТВЕТСТВЕННОСТЬ СТОРОН</w:t>
      </w:r>
      <w:bookmarkEnd w:id="11"/>
    </w:p>
    <w:p w14:paraId="61E8BCEA" w14:textId="77777777" w:rsidR="005176C2" w:rsidRDefault="006E6ABC">
      <w:pPr>
        <w:pStyle w:val="1"/>
        <w:numPr>
          <w:ilvl w:val="1"/>
          <w:numId w:val="1"/>
        </w:numPr>
        <w:tabs>
          <w:tab w:val="left" w:pos="500"/>
        </w:tabs>
        <w:spacing w:line="269" w:lineRule="auto"/>
        <w:ind w:left="720" w:hanging="720"/>
        <w:jc w:val="both"/>
      </w:pPr>
      <w:r>
        <w:t>В случае невнесения оплаты квартала в срок, установленный в пункте 4.1. начисляются пени в размере 0,5% за один день.</w:t>
      </w:r>
    </w:p>
    <w:p w14:paraId="38A4405D" w14:textId="77777777" w:rsidR="005176C2" w:rsidRDefault="006E6ABC">
      <w:pPr>
        <w:pStyle w:val="1"/>
        <w:numPr>
          <w:ilvl w:val="1"/>
          <w:numId w:val="1"/>
        </w:numPr>
        <w:tabs>
          <w:tab w:val="left" w:pos="500"/>
          <w:tab w:val="left" w:pos="648"/>
        </w:tabs>
        <w:spacing w:line="276" w:lineRule="auto"/>
        <w:jc w:val="both"/>
      </w:pPr>
      <w:r>
        <w:t>Неуплата или отказ от уплаты пени является основанием для расторжения Договора с Заказчиком.</w:t>
      </w:r>
    </w:p>
    <w:p w14:paraId="10460415" w14:textId="77777777" w:rsidR="005176C2" w:rsidRDefault="006E6ABC">
      <w:pPr>
        <w:pStyle w:val="1"/>
        <w:numPr>
          <w:ilvl w:val="1"/>
          <w:numId w:val="1"/>
        </w:numPr>
        <w:tabs>
          <w:tab w:val="left" w:pos="500"/>
          <w:tab w:val="left" w:pos="648"/>
        </w:tabs>
        <w:spacing w:line="276" w:lineRule="auto"/>
        <w:jc w:val="both"/>
      </w:pPr>
      <w:r>
        <w:t>В случае пропуска занятий Обучающимся, независимо от причины пропуска оплата обучения не</w:t>
      </w:r>
    </w:p>
    <w:p w14:paraId="69175A5D" w14:textId="77777777" w:rsidR="005176C2" w:rsidRDefault="006E6ABC">
      <w:pPr>
        <w:pStyle w:val="1"/>
        <w:spacing w:line="276" w:lineRule="auto"/>
        <w:ind w:firstLine="720"/>
        <w:jc w:val="both"/>
      </w:pPr>
      <w:r>
        <w:t>пересматривается.</w:t>
      </w:r>
    </w:p>
    <w:p w14:paraId="3FF29F97" w14:textId="77777777" w:rsidR="005176C2" w:rsidRDefault="006E6ABC">
      <w:pPr>
        <w:pStyle w:val="1"/>
        <w:numPr>
          <w:ilvl w:val="1"/>
          <w:numId w:val="1"/>
        </w:numPr>
        <w:tabs>
          <w:tab w:val="left" w:pos="500"/>
        </w:tabs>
        <w:spacing w:line="276" w:lineRule="auto"/>
        <w:jc w:val="both"/>
      </w:pPr>
      <w:r>
        <w:t>Возврат предоплаты за текущий учебный квартал не производится.</w:t>
      </w:r>
    </w:p>
    <w:p w14:paraId="59E13CB8" w14:textId="77777777" w:rsidR="005176C2" w:rsidRDefault="006E6ABC">
      <w:pPr>
        <w:pStyle w:val="1"/>
        <w:numPr>
          <w:ilvl w:val="1"/>
          <w:numId w:val="1"/>
        </w:numPr>
        <w:tabs>
          <w:tab w:val="left" w:pos="500"/>
        </w:tabs>
        <w:spacing w:line="276" w:lineRule="auto"/>
        <w:ind w:left="720" w:hanging="720"/>
        <w:jc w:val="both"/>
      </w:pPr>
      <w:r>
        <w:t>В случае предоплаты за один или несколько кварталов вперед и дальнейшего отказа от обучения до начала квартала, внесенные денежные средства подлежат возврату.</w:t>
      </w:r>
    </w:p>
    <w:p w14:paraId="30E34905" w14:textId="77777777" w:rsidR="005176C2" w:rsidRDefault="006E6ABC">
      <w:pPr>
        <w:pStyle w:val="1"/>
        <w:numPr>
          <w:ilvl w:val="1"/>
          <w:numId w:val="1"/>
        </w:numPr>
        <w:tabs>
          <w:tab w:val="left" w:pos="500"/>
        </w:tabs>
        <w:spacing w:line="276" w:lineRule="auto"/>
        <w:ind w:left="720" w:hanging="720"/>
        <w:jc w:val="both"/>
      </w:pPr>
      <w:r>
        <w:t>При этом Заказчик обязан оплатить фактически понесенные материальные затраты Исполнителя, а именно:</w:t>
      </w:r>
    </w:p>
    <w:p w14:paraId="1A75070E" w14:textId="77777777" w:rsidR="005176C2" w:rsidRDefault="006E6ABC">
      <w:pPr>
        <w:pStyle w:val="1"/>
        <w:tabs>
          <w:tab w:val="left" w:pos="1445"/>
        </w:tabs>
        <w:spacing w:line="312" w:lineRule="auto"/>
        <w:ind w:firstLine="720"/>
        <w:jc w:val="both"/>
      </w:pPr>
      <w:r>
        <w:t>-</w:t>
      </w:r>
      <w:r>
        <w:tab/>
        <w:t>почасовую оплата труда преподавателя при проведении тестирования Обучающегося, -</w:t>
      </w:r>
    </w:p>
    <w:p w14:paraId="169C6D72" w14:textId="77777777" w:rsidR="005176C2" w:rsidRDefault="006E6ABC">
      <w:pPr>
        <w:pStyle w:val="1"/>
        <w:spacing w:line="312" w:lineRule="auto"/>
        <w:ind w:left="720" w:firstLine="740"/>
        <w:jc w:val="both"/>
      </w:pPr>
      <w:r>
        <w:t xml:space="preserve">оплату труда заведующего договорным отделом, бухгалтерии и технических служб </w:t>
      </w:r>
      <w:proofErr w:type="gramStart"/>
      <w:r>
        <w:t>во время</w:t>
      </w:r>
      <w:proofErr w:type="gramEnd"/>
      <w:r>
        <w:t xml:space="preserve"> комиссию банка при проведении финансовых операций по приему и снятию наличных денег при возврате их Заказчику.</w:t>
      </w:r>
    </w:p>
    <w:p w14:paraId="0A1F5B3A" w14:textId="77777777" w:rsidR="005176C2" w:rsidRDefault="006E6ABC">
      <w:pPr>
        <w:pStyle w:val="1"/>
        <w:spacing w:after="380" w:line="276" w:lineRule="auto"/>
        <w:ind w:left="720" w:firstLine="20"/>
        <w:jc w:val="both"/>
      </w:pPr>
      <w:r>
        <w:t>При этом общая сумма фактических понесенных материальных затрат не может превышать 1 500 рублей.</w:t>
      </w:r>
    </w:p>
    <w:p w14:paraId="6FFB6502" w14:textId="77777777" w:rsidR="005176C2" w:rsidRDefault="006E6ABC">
      <w:pPr>
        <w:pStyle w:val="20"/>
        <w:keepNext/>
        <w:keepLines/>
        <w:numPr>
          <w:ilvl w:val="0"/>
          <w:numId w:val="1"/>
        </w:numPr>
        <w:tabs>
          <w:tab w:val="left" w:pos="701"/>
          <w:tab w:val="left" w:pos="738"/>
        </w:tabs>
        <w:spacing w:after="320"/>
        <w:jc w:val="center"/>
      </w:pPr>
      <w:bookmarkStart w:id="12" w:name="bookmark28"/>
      <w:r>
        <w:t>ПОРЯДОК ИЗМЕНЕНИЯ И РАСТОРЖЕНИЯ ДОГОВОРА</w:t>
      </w:r>
      <w:bookmarkEnd w:id="12"/>
    </w:p>
    <w:p w14:paraId="1A5EECA0" w14:textId="77777777" w:rsidR="005176C2" w:rsidRDefault="006E6ABC">
      <w:pPr>
        <w:pStyle w:val="1"/>
        <w:numPr>
          <w:ilvl w:val="1"/>
          <w:numId w:val="1"/>
        </w:numPr>
        <w:tabs>
          <w:tab w:val="left" w:pos="500"/>
        </w:tabs>
        <w:ind w:left="720" w:hanging="720"/>
        <w:jc w:val="both"/>
      </w:pPr>
      <w:r>
        <w:t>Изменения условий Договора возможно только по взаимному согласию сторон. В исключительных случаях Исполнитель может изменить условия договора в одностороннем порядке, если такие изменения не затрагивают право Обучающегося на обучение.</w:t>
      </w:r>
    </w:p>
    <w:p w14:paraId="46A86302" w14:textId="77777777" w:rsidR="005176C2" w:rsidRDefault="006E6ABC">
      <w:pPr>
        <w:pStyle w:val="1"/>
        <w:numPr>
          <w:ilvl w:val="1"/>
          <w:numId w:val="1"/>
        </w:numPr>
        <w:tabs>
          <w:tab w:val="left" w:pos="500"/>
        </w:tabs>
        <w:spacing w:line="276" w:lineRule="auto"/>
        <w:jc w:val="both"/>
      </w:pPr>
      <w:r>
        <w:t>Расторжение договора в одностороннем порядке возможно на основании:</w:t>
      </w:r>
    </w:p>
    <w:p w14:paraId="44EB15FF" w14:textId="77777777" w:rsidR="005176C2" w:rsidRDefault="006E6ABC">
      <w:pPr>
        <w:pStyle w:val="1"/>
        <w:numPr>
          <w:ilvl w:val="0"/>
          <w:numId w:val="3"/>
        </w:numPr>
        <w:tabs>
          <w:tab w:val="left" w:pos="970"/>
        </w:tabs>
        <w:spacing w:line="276" w:lineRule="auto"/>
        <w:ind w:firstLine="720"/>
        <w:jc w:val="both"/>
      </w:pPr>
      <w:r>
        <w:t>личного заявления Заказчика; - неуплаты Заказчиком за обучение.</w:t>
      </w:r>
    </w:p>
    <w:p w14:paraId="09B7C26A" w14:textId="77777777" w:rsidR="005176C2" w:rsidRDefault="006E6ABC">
      <w:pPr>
        <w:pStyle w:val="1"/>
        <w:numPr>
          <w:ilvl w:val="0"/>
          <w:numId w:val="3"/>
        </w:numPr>
        <w:tabs>
          <w:tab w:val="left" w:pos="990"/>
        </w:tabs>
        <w:spacing w:line="269" w:lineRule="auto"/>
        <w:ind w:left="860" w:hanging="120"/>
        <w:jc w:val="both"/>
      </w:pPr>
      <w:r>
        <w:t>невозможности надлежащего исполнения обязательства по оказанию платных образовательных услуг в следствие действий или бездействия Обучающегося;</w:t>
      </w:r>
    </w:p>
    <w:p w14:paraId="69AA09C3" w14:textId="77777777" w:rsidR="005176C2" w:rsidRDefault="006E6ABC">
      <w:pPr>
        <w:pStyle w:val="1"/>
        <w:numPr>
          <w:ilvl w:val="0"/>
          <w:numId w:val="3"/>
        </w:numPr>
        <w:tabs>
          <w:tab w:val="left" w:pos="990"/>
        </w:tabs>
        <w:spacing w:line="276" w:lineRule="auto"/>
        <w:ind w:left="860" w:hanging="120"/>
        <w:jc w:val="both"/>
      </w:pPr>
      <w:r>
        <w:t>в иных случаях, предусмотренных законодательством Российской Федерации.</w:t>
      </w:r>
    </w:p>
    <w:p w14:paraId="3B4572F4" w14:textId="77777777" w:rsidR="005176C2" w:rsidRDefault="006E6ABC">
      <w:pPr>
        <w:pStyle w:val="1"/>
        <w:numPr>
          <w:ilvl w:val="1"/>
          <w:numId w:val="1"/>
        </w:numPr>
        <w:tabs>
          <w:tab w:val="left" w:pos="500"/>
          <w:tab w:val="left" w:pos="1037"/>
        </w:tabs>
        <w:spacing w:line="276" w:lineRule="auto"/>
        <w:jc w:val="both"/>
      </w:pPr>
      <w:r>
        <w:t>В случае невыполнения плана набора абитуриентов на первый год обучения, договор расторгается с</w:t>
      </w:r>
    </w:p>
    <w:p w14:paraId="7257D0CE" w14:textId="77777777" w:rsidR="005176C2" w:rsidRDefault="006E6ABC">
      <w:pPr>
        <w:pStyle w:val="1"/>
        <w:spacing w:line="276" w:lineRule="auto"/>
        <w:ind w:firstLine="720"/>
        <w:jc w:val="both"/>
      </w:pPr>
      <w:r>
        <w:t>выплатой вступительного взноса (без индексирования).</w:t>
      </w:r>
      <w:r>
        <w:br w:type="page"/>
      </w:r>
    </w:p>
    <w:p w14:paraId="2DF26AB2" w14:textId="77777777" w:rsidR="005176C2" w:rsidRDefault="006E6ABC">
      <w:pPr>
        <w:spacing w:line="1" w:lineRule="exact"/>
      </w:pPr>
      <w:r>
        <w:rPr>
          <w:noProof/>
        </w:rPr>
        <w:lastRenderedPageBreak/>
        <mc:AlternateContent>
          <mc:Choice Requires="wps">
            <w:drawing>
              <wp:anchor distT="8890" distB="142875" distL="0" distR="0" simplePos="0" relativeHeight="125829384" behindDoc="0" locked="0" layoutInCell="1" allowOverlap="1" wp14:anchorId="2619CE3B" wp14:editId="4709833A">
                <wp:simplePos x="0" y="0"/>
                <wp:positionH relativeFrom="page">
                  <wp:posOffset>2422525</wp:posOffset>
                </wp:positionH>
                <wp:positionV relativeFrom="paragraph">
                  <wp:posOffset>8890</wp:posOffset>
                </wp:positionV>
                <wp:extent cx="130810"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0810" cy="173990"/>
                        </a:xfrm>
                        <a:prstGeom prst="rect">
                          <a:avLst/>
                        </a:prstGeom>
                        <a:noFill/>
                      </wps:spPr>
                      <wps:txbx>
                        <w:txbxContent>
                          <w:p w14:paraId="64F219E7" w14:textId="77777777" w:rsidR="005176C2" w:rsidRDefault="006E6ABC">
                            <w:pPr>
                              <w:pStyle w:val="20"/>
                              <w:keepNext/>
                              <w:keepLines/>
                              <w:spacing w:after="0" w:line="240" w:lineRule="auto"/>
                            </w:pPr>
                            <w:bookmarkStart w:id="13" w:name="bookmark0"/>
                            <w:r>
                              <w:t>7.</w:t>
                            </w:r>
                            <w:bookmarkEnd w:id="13"/>
                          </w:p>
                        </w:txbxContent>
                      </wps:txbx>
                      <wps:bodyPr wrap="none" lIns="0" tIns="0" rIns="0" bIns="0"/>
                    </wps:wsp>
                  </a:graphicData>
                </a:graphic>
              </wp:anchor>
            </w:drawing>
          </mc:Choice>
          <mc:Fallback>
            <w:pict>
              <v:shape w14:anchorId="2619CE3B" id="Shape 7" o:spid="_x0000_s1027" type="#_x0000_t202" style="position:absolute;margin-left:190.75pt;margin-top:.7pt;width:10.3pt;height:13.7pt;z-index:125829384;visibility:visible;mso-wrap-style:none;mso-wrap-distance-left:0;mso-wrap-distance-top:.7pt;mso-wrap-distance-right:0;mso-wrap-distance-bottom:1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" filled="f" stroked="f">
                <v:textbox inset="0,0,0,0">
                  <w:txbxContent>
                    <w:p w14:paraId="64F219E7" w14:textId="77777777" w:rsidR="005176C2" w:rsidRDefault="006E6ABC">
                      <w:pPr>
                        <w:pStyle w:val="20"/>
                        <w:keepNext/>
                        <w:keepLines/>
                        <w:spacing w:after="0" w:line="240" w:lineRule="auto"/>
                      </w:pPr>
                      <w:bookmarkStart w:id="14" w:name="bookmark0"/>
                      <w:r>
                        <w:t>7.</w:t>
                      </w:r>
                      <w:bookmarkEnd w:id="14"/>
                    </w:p>
                  </w:txbxContent>
                </v:textbox>
                <w10:wrap type="topAndBottom" anchorx="page"/>
              </v:shape>
            </w:pict>
          </mc:Fallback>
        </mc:AlternateContent>
      </w:r>
      <w:r>
        <w:rPr>
          <w:noProof/>
        </w:rPr>
        <mc:AlternateContent>
          <mc:Choice Requires="wps">
            <w:drawing>
              <wp:anchor distT="0" distB="139700" distL="0" distR="0" simplePos="0" relativeHeight="125829386" behindDoc="0" locked="0" layoutInCell="1" allowOverlap="1" wp14:anchorId="52FC2116" wp14:editId="2D8E1ABE">
                <wp:simplePos x="0" y="0"/>
                <wp:positionH relativeFrom="page">
                  <wp:posOffset>2873375</wp:posOffset>
                </wp:positionH>
                <wp:positionV relativeFrom="paragraph">
                  <wp:posOffset>0</wp:posOffset>
                </wp:positionV>
                <wp:extent cx="2078990" cy="18605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078990" cy="186055"/>
                        </a:xfrm>
                        <a:prstGeom prst="rect">
                          <a:avLst/>
                        </a:prstGeom>
                        <a:noFill/>
                      </wps:spPr>
                      <wps:txbx>
                        <w:txbxContent>
                          <w:p w14:paraId="2CB0DF3F" w14:textId="77777777" w:rsidR="005176C2" w:rsidRDefault="006E6ABC">
                            <w:pPr>
                              <w:pStyle w:val="20"/>
                              <w:keepNext/>
                              <w:keepLines/>
                              <w:spacing w:after="0" w:line="240" w:lineRule="auto"/>
                            </w:pPr>
                            <w:bookmarkStart w:id="15" w:name="bookmark2"/>
                            <w:r>
                              <w:t>СРОК ДЕЙСТВИЯ ДОГОВОРА</w:t>
                            </w:r>
                            <w:bookmarkEnd w:id="15"/>
                          </w:p>
                        </w:txbxContent>
                      </wps:txbx>
                      <wps:bodyPr wrap="none" lIns="0" tIns="0" rIns="0" bIns="0"/>
                    </wps:wsp>
                  </a:graphicData>
                </a:graphic>
              </wp:anchor>
            </w:drawing>
          </mc:Choice>
          <mc:Fallback>
            <w:pict>
              <v:shape w14:anchorId="52FC2116" id="Shape 9" o:spid="_x0000_s1028" type="#_x0000_t202" style="position:absolute;margin-left:226.25pt;margin-top:0;width:163.7pt;height:14.65pt;z-index:125829386;visibility:visible;mso-wrap-style:none;mso-wrap-distance-left:0;mso-wrap-distance-top:0;mso-wrap-distance-right:0;mso-wrap-distance-bottom:1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" filled="f" stroked="f">
                <v:textbox inset="0,0,0,0">
                  <w:txbxContent>
                    <w:p w14:paraId="2CB0DF3F" w14:textId="77777777" w:rsidR="005176C2" w:rsidRDefault="006E6ABC">
                      <w:pPr>
                        <w:pStyle w:val="20"/>
                        <w:keepNext/>
                        <w:keepLines/>
                        <w:spacing w:after="0" w:line="240" w:lineRule="auto"/>
                      </w:pPr>
                      <w:bookmarkStart w:id="16" w:name="bookmark2"/>
                      <w:r>
                        <w:t>СРОК ДЕЙСТВИЯ ДОГОВОРА</w:t>
                      </w:r>
                      <w:bookmarkEnd w:id="16"/>
                    </w:p>
                  </w:txbxContent>
                </v:textbox>
                <w10:wrap type="topAndBottom" anchorx="page"/>
              </v:shape>
            </w:pict>
          </mc:Fallback>
        </mc:AlternateContent>
      </w:r>
    </w:p>
    <w:p w14:paraId="47F3EBE1" w14:textId="77777777" w:rsidR="005176C2" w:rsidRDefault="006E6ABC">
      <w:pPr>
        <w:pStyle w:val="1"/>
        <w:numPr>
          <w:ilvl w:val="1"/>
          <w:numId w:val="4"/>
        </w:numPr>
        <w:tabs>
          <w:tab w:val="left" w:pos="727"/>
        </w:tabs>
        <w:spacing w:after="40" w:line="240" w:lineRule="auto"/>
      </w:pPr>
      <w:r>
        <w:t>Договор вступает в силу с момента его подписания сторонами.</w:t>
      </w:r>
    </w:p>
    <w:p w14:paraId="73ACFFEF" w14:textId="77777777" w:rsidR="005176C2" w:rsidRDefault="006E6ABC">
      <w:pPr>
        <w:pStyle w:val="1"/>
        <w:numPr>
          <w:ilvl w:val="1"/>
          <w:numId w:val="4"/>
        </w:numPr>
        <w:tabs>
          <w:tab w:val="left" w:pos="727"/>
          <w:tab w:val="left" w:pos="806"/>
        </w:tabs>
        <w:spacing w:after="40" w:line="240" w:lineRule="auto"/>
      </w:pPr>
      <w:r>
        <w:t>Срок истечения действия Договора устанавливается датой вручения указанного диплома либо справки</w:t>
      </w:r>
    </w:p>
    <w:p w14:paraId="4EE374ED" w14:textId="77777777" w:rsidR="005176C2" w:rsidRDefault="006E6ABC">
      <w:pPr>
        <w:pStyle w:val="1"/>
        <w:spacing w:after="360" w:line="240" w:lineRule="auto"/>
        <w:ind w:firstLine="720"/>
        <w:jc w:val="both"/>
      </w:pPr>
      <w:r>
        <w:t>(свидетельства) Обучающемуся.</w:t>
      </w:r>
    </w:p>
    <w:p w14:paraId="070980BE" w14:textId="77777777" w:rsidR="005176C2" w:rsidRDefault="006E6ABC">
      <w:pPr>
        <w:pStyle w:val="20"/>
        <w:keepNext/>
        <w:keepLines/>
        <w:tabs>
          <w:tab w:val="left" w:pos="727"/>
        </w:tabs>
        <w:spacing w:after="360" w:line="240" w:lineRule="auto"/>
        <w:jc w:val="center"/>
      </w:pPr>
      <w:bookmarkStart w:id="17" w:name="bookmark30"/>
      <w:r>
        <w:t>8.</w:t>
      </w:r>
      <w:r>
        <w:tab/>
        <w:t>ЗАКЛЮЧИТЕЛЬНЫЕ ПОЛОЖЕНИЯ</w:t>
      </w:r>
      <w:bookmarkEnd w:id="17"/>
    </w:p>
    <w:p w14:paraId="412B5C65" w14:textId="3784635C" w:rsidR="00B957B5" w:rsidRPr="00B957B5" w:rsidRDefault="006E6ABC" w:rsidP="00B957B5">
      <w:pPr>
        <w:jc w:val="both"/>
        <w:rPr>
          <w:rFonts w:ascii="Times New Roman" w:eastAsia="Times New Roman" w:hAnsi="Times New Roman" w:cs="Times New Roman"/>
          <w:color w:val="auto"/>
          <w:lang w:bidi="ar-SA"/>
        </w:rPr>
      </w:pPr>
      <w:r>
        <w:t xml:space="preserve">Оценка по практике устной речи и грамматике вносятся в диплом в соответствии с оценкой, выставленной международным синдикатом </w:t>
      </w:r>
      <w:r w:rsidR="00B957B5" w:rsidRPr="00B957B5">
        <w:rPr>
          <w:rFonts w:ascii="Times New Roman" w:eastAsia="Times New Roman" w:hAnsi="Times New Roman" w:cs="Times New Roman"/>
          <w:sz w:val="22"/>
          <w:szCs w:val="22"/>
          <w:lang w:bidi="ar-SA"/>
        </w:rPr>
        <w:t>"</w:t>
      </w:r>
      <w:proofErr w:type="spellStart"/>
      <w:r w:rsidR="00B957B5" w:rsidRPr="00B957B5">
        <w:rPr>
          <w:rFonts w:ascii="Times New Roman" w:eastAsia="Times New Roman" w:hAnsi="Times New Roman" w:cs="Times New Roman"/>
          <w:sz w:val="22"/>
          <w:szCs w:val="22"/>
          <w:lang w:bidi="ar-SA"/>
        </w:rPr>
        <w:t>Anglia</w:t>
      </w:r>
      <w:proofErr w:type="spellEnd"/>
      <w:r w:rsidR="00B957B5" w:rsidRPr="00B957B5">
        <w:rPr>
          <w:rFonts w:ascii="Times New Roman" w:eastAsia="Times New Roman" w:hAnsi="Times New Roman" w:cs="Times New Roman"/>
          <w:sz w:val="22"/>
          <w:szCs w:val="22"/>
          <w:lang w:bidi="ar-SA"/>
        </w:rPr>
        <w:t>"</w:t>
      </w:r>
    </w:p>
    <w:p w14:paraId="129CA7EF" w14:textId="6941AB80" w:rsidR="005176C2" w:rsidRDefault="006E6ABC">
      <w:pPr>
        <w:pStyle w:val="1"/>
        <w:numPr>
          <w:ilvl w:val="1"/>
          <w:numId w:val="5"/>
        </w:numPr>
        <w:tabs>
          <w:tab w:val="left" w:pos="442"/>
        </w:tabs>
        <w:spacing w:after="40"/>
        <w:ind w:left="720" w:hanging="720"/>
        <w:jc w:val="both"/>
      </w:pPr>
      <w:r>
        <w:t>По остальным аспектам, предусмотренным программой, оценка выставляется в соответствии с результатами экзаменов, проводимых "Исполнителем.</w:t>
      </w:r>
    </w:p>
    <w:p w14:paraId="1EE32410" w14:textId="190AE3F2" w:rsidR="005176C2" w:rsidRDefault="006E6ABC">
      <w:pPr>
        <w:pStyle w:val="1"/>
        <w:numPr>
          <w:ilvl w:val="1"/>
          <w:numId w:val="5"/>
        </w:numPr>
        <w:tabs>
          <w:tab w:val="left" w:pos="442"/>
        </w:tabs>
        <w:spacing w:after="40"/>
        <w:ind w:left="720" w:hanging="720"/>
        <w:jc w:val="both"/>
      </w:pPr>
      <w:r>
        <w:t xml:space="preserve">В случаях, если занятия по каким-либо причинам не состоялись (болезнь преподавателя, технические причины, праздничные дни, не укомплектованность группы в начале учебного года, форс-мажорные обстоятельства и т.д.), а оплата за текущий квартал произведена, то </w:t>
      </w:r>
      <w:r w:rsidR="007C0A7A">
        <w:t>не проведенные</w:t>
      </w:r>
      <w:r>
        <w:t xml:space="preserve"> занятия и соответствующая оплата за них переходят на будущий период.</w:t>
      </w:r>
    </w:p>
    <w:p w14:paraId="0AEB420C" w14:textId="77777777" w:rsidR="005176C2" w:rsidRDefault="006E6ABC">
      <w:pPr>
        <w:pStyle w:val="1"/>
        <w:numPr>
          <w:ilvl w:val="1"/>
          <w:numId w:val="5"/>
        </w:numPr>
        <w:tabs>
          <w:tab w:val="left" w:pos="442"/>
        </w:tabs>
        <w:spacing w:after="40" w:line="276" w:lineRule="auto"/>
        <w:ind w:left="720" w:hanging="720"/>
        <w:jc w:val="both"/>
      </w:pPr>
      <w:r>
        <w:t>Если в конкретном квартале, за который произведена оплата, проведено больше академических часов, чем указано в договоре, то в следующем квартале производится корректировка количества учебных часов.</w:t>
      </w:r>
    </w:p>
    <w:p w14:paraId="7E517DBA" w14:textId="04C9A255" w:rsidR="005176C2" w:rsidRDefault="006E6ABC">
      <w:pPr>
        <w:pStyle w:val="1"/>
        <w:numPr>
          <w:ilvl w:val="1"/>
          <w:numId w:val="5"/>
        </w:numPr>
        <w:tabs>
          <w:tab w:val="left" w:pos="442"/>
        </w:tabs>
        <w:spacing w:after="40"/>
        <w:ind w:left="720" w:hanging="720"/>
        <w:jc w:val="both"/>
      </w:pPr>
      <w:r>
        <w:t xml:space="preserve">Исполнитель вправе пересматривать стоимость обучения, объединять учебные группы, расформировывать и сокращать количество учебных </w:t>
      </w:r>
      <w:r w:rsidR="007C0A7A">
        <w:t>часов в случае, если</w:t>
      </w:r>
      <w:r>
        <w:t xml:space="preserve"> в группе менее 8 человек. В случае невозможности расформирования групп или их объединения (отсутствие аналогичных групп) количество учебных часов в группах сокращается: при численности 6 человек - 12 академических часов в месяц; 5 человек - 10 академических часа в месяц; 2-4 человека - 8 академических часов в месяц.</w:t>
      </w:r>
    </w:p>
    <w:p w14:paraId="175151B1" w14:textId="77777777" w:rsidR="005176C2" w:rsidRDefault="006E6ABC">
      <w:pPr>
        <w:pStyle w:val="1"/>
        <w:numPr>
          <w:ilvl w:val="1"/>
          <w:numId w:val="5"/>
        </w:numPr>
        <w:tabs>
          <w:tab w:val="left" w:pos="442"/>
        </w:tabs>
        <w:spacing w:after="40"/>
      </w:pPr>
      <w:r>
        <w:t>Исполнитель имеет право менять преподавателя в группах в течение всего периода обучения.</w:t>
      </w:r>
    </w:p>
    <w:p w14:paraId="25B7B65D" w14:textId="77777777" w:rsidR="005176C2" w:rsidRDefault="006E6ABC">
      <w:pPr>
        <w:pStyle w:val="1"/>
        <w:numPr>
          <w:ilvl w:val="1"/>
          <w:numId w:val="5"/>
        </w:numPr>
        <w:tabs>
          <w:tab w:val="left" w:pos="442"/>
        </w:tabs>
        <w:spacing w:after="40"/>
        <w:ind w:left="720" w:hanging="720"/>
        <w:jc w:val="both"/>
      </w:pPr>
      <w:r>
        <w:t>Стоимость диплома, свидетельства, учебной литературы, повторный прием экзаменов и зачетов преподавателями, независимо от причины пропуска (болезнь, работа, обучение и т.д.), не входит в стоимость оплаты за обучение и оплачивается отдельно.</w:t>
      </w:r>
    </w:p>
    <w:p w14:paraId="13DBD711" w14:textId="77777777" w:rsidR="005176C2" w:rsidRDefault="006E6ABC">
      <w:pPr>
        <w:pStyle w:val="1"/>
        <w:numPr>
          <w:ilvl w:val="1"/>
          <w:numId w:val="5"/>
        </w:numPr>
        <w:tabs>
          <w:tab w:val="left" w:pos="442"/>
        </w:tabs>
        <w:spacing w:after="40" w:line="269" w:lineRule="auto"/>
        <w:ind w:left="720" w:hanging="720"/>
        <w:jc w:val="both"/>
      </w:pPr>
      <w:r>
        <w:t>Во всем остальном, что не предусмотрено настоящим договором, стороны руководствуются действующим законодательством.</w:t>
      </w:r>
    </w:p>
    <w:p w14:paraId="73D67360" w14:textId="77777777" w:rsidR="005176C2" w:rsidRDefault="006E6ABC">
      <w:pPr>
        <w:pStyle w:val="1"/>
        <w:numPr>
          <w:ilvl w:val="1"/>
          <w:numId w:val="5"/>
        </w:numPr>
        <w:tabs>
          <w:tab w:val="left" w:pos="442"/>
        </w:tabs>
        <w:spacing w:after="40"/>
        <w:ind w:left="720" w:hanging="720"/>
        <w:jc w:val="both"/>
      </w:pPr>
      <w:r>
        <w:t>В случае введения на всей территории РФ или на отдельных её местностях чрезвычайного положения, режима повышенной готовности, чрезвычайной ситуации (без введения чрезвычайного положения), реализация образовательных программ, а также проведение аттестаций и экзаменов осуществляется с применением электронного обучения и дистанционных образовательных технологий.</w:t>
      </w:r>
    </w:p>
    <w:p w14:paraId="05151FAB" w14:textId="77777777" w:rsidR="005176C2" w:rsidRDefault="006E6ABC" w:rsidP="006E6ABC">
      <w:pPr>
        <w:pStyle w:val="1"/>
        <w:numPr>
          <w:ilvl w:val="1"/>
          <w:numId w:val="5"/>
        </w:numPr>
        <w:tabs>
          <w:tab w:val="left" w:pos="442"/>
        </w:tabs>
        <w:spacing w:after="40" w:line="269" w:lineRule="auto"/>
        <w:ind w:left="720" w:hanging="720"/>
      </w:pPr>
      <w:r>
        <w:t>Договор составлен в 2-х экземплярах, имеющих равную юридическую силу, по одному экземпляру для Исполнителя и Заказчика.</w:t>
      </w:r>
    </w:p>
    <w:p w14:paraId="166C84EB" w14:textId="77777777" w:rsidR="005176C2" w:rsidRDefault="006E6ABC">
      <w:pPr>
        <w:pStyle w:val="1"/>
        <w:numPr>
          <w:ilvl w:val="1"/>
          <w:numId w:val="5"/>
        </w:numPr>
        <w:tabs>
          <w:tab w:val="left" w:pos="727"/>
        </w:tabs>
        <w:spacing w:after="40" w:line="269" w:lineRule="auto"/>
        <w:ind w:left="720" w:hanging="720"/>
        <w:jc w:val="both"/>
      </w:pPr>
      <w:r>
        <w:t>Все споры и разногласия, которые могут возникнуть между «Сторонами» будут разрешаться путем переговоров.</w:t>
      </w:r>
    </w:p>
    <w:p w14:paraId="5C33DBC6" w14:textId="77777777" w:rsidR="005176C2" w:rsidRDefault="006E6ABC">
      <w:pPr>
        <w:pStyle w:val="1"/>
        <w:numPr>
          <w:ilvl w:val="1"/>
          <w:numId w:val="5"/>
        </w:numPr>
        <w:tabs>
          <w:tab w:val="left" w:pos="557"/>
        </w:tabs>
        <w:spacing w:after="620" w:line="269" w:lineRule="auto"/>
        <w:ind w:left="720" w:hanging="720"/>
        <w:jc w:val="both"/>
      </w:pPr>
      <w:r>
        <w:t>Вопросы, не урегулированные настоящим Договором, разрешаются в соответствии с действующим законодательством Российской Федерации.</w:t>
      </w:r>
    </w:p>
    <w:p w14:paraId="4C8321CE" w14:textId="77777777" w:rsidR="005176C2" w:rsidRDefault="006E6ABC">
      <w:pPr>
        <w:pStyle w:val="20"/>
        <w:keepNext/>
        <w:keepLines/>
        <w:spacing w:after="280" w:line="307" w:lineRule="auto"/>
        <w:ind w:left="3020"/>
      </w:pPr>
      <w:bookmarkStart w:id="18" w:name="bookmark32"/>
      <w:r>
        <w:t>9.</w:t>
      </w:r>
      <w:bookmarkEnd w:id="18"/>
    </w:p>
    <w:p w14:paraId="5AC9B3D0" w14:textId="77777777" w:rsidR="00311D19" w:rsidRDefault="006E6ABC">
      <w:pPr>
        <w:pStyle w:val="1"/>
        <w:spacing w:after="60" w:line="307" w:lineRule="auto"/>
        <w:rPr>
          <w:color w:val="000000" w:themeColor="text1"/>
        </w:rPr>
      </w:pPr>
      <w:r>
        <w:rPr>
          <w:b/>
          <w:bCs/>
        </w:rPr>
        <w:t>Исполнитель</w:t>
      </w:r>
      <w:r>
        <w:t xml:space="preserve">: </w:t>
      </w:r>
      <w:r w:rsidRPr="00311D19">
        <w:rPr>
          <w:noProof/>
          <w:color w:val="000000" w:themeColor="text1"/>
        </w:rPr>
        <mc:AlternateContent>
          <mc:Choice Requires="wps">
            <w:drawing>
              <wp:anchor distT="0" distB="0" distL="114300" distR="114300" simplePos="0" relativeHeight="251659264" behindDoc="0" locked="0" layoutInCell="1" allowOverlap="1" wp14:anchorId="7481B65C" wp14:editId="2F3DED05">
                <wp:simplePos x="0" y="0"/>
                <wp:positionH relativeFrom="page">
                  <wp:posOffset>330200</wp:posOffset>
                </wp:positionH>
                <wp:positionV relativeFrom="paragraph">
                  <wp:posOffset>204470</wp:posOffset>
                </wp:positionV>
                <wp:extent cx="701040" cy="17653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701040" cy="176530"/>
                        </a:xfrm>
                        <a:prstGeom prst="rect">
                          <a:avLst/>
                        </a:prstGeom>
                        <a:noFill/>
                      </wps:spPr>
                      <wps:txbx>
                        <w:txbxContent>
                          <w:p w14:paraId="0BACBA77" w14:textId="77777777" w:rsidR="006E6ABC" w:rsidRDefault="006E6ABC" w:rsidP="006E6ABC">
                            <w:pPr>
                              <w:pStyle w:val="1"/>
                              <w:spacing w:line="240" w:lineRule="auto"/>
                            </w:pPr>
                            <w:r>
                              <w:t xml:space="preserve">I год </w:t>
                            </w:r>
                          </w:p>
                        </w:txbxContent>
                      </wps:txbx>
                      <wps:bodyPr wrap="none" lIns="0" tIns="0" rIns="0" bIns="0"/>
                    </wps:wsp>
                  </a:graphicData>
                </a:graphic>
              </wp:anchor>
            </w:drawing>
          </mc:Choice>
          <mc:Fallback>
            <w:pict>
              <v:shape w14:anchorId="7481B65C" id="Shape 5" o:spid="_x0000_s1029" type="#_x0000_t202" style="position:absolute;margin-left:26pt;margin-top:16.1pt;width:55.2pt;height:13.9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" filled="f" stroked="f">
                <v:textbox inset="0,0,0,0">
                  <w:txbxContent>
                    <w:p w14:paraId="0BACBA77" w14:textId="77777777" w:rsidR="006E6ABC" w:rsidRDefault="006E6ABC" w:rsidP="006E6ABC">
                      <w:pPr>
                        <w:pStyle w:val="1"/>
                        <w:spacing w:line="240" w:lineRule="auto"/>
                      </w:pPr>
                      <w:r>
                        <w:t xml:space="preserve">I год </w:t>
                      </w:r>
                    </w:p>
                  </w:txbxContent>
                </v:textbox>
                <w10:wrap type="square" side="right" anchorx="page"/>
              </v:shape>
            </w:pict>
          </mc:Fallback>
        </mc:AlternateContent>
      </w:r>
      <w:r w:rsidRPr="00311D19">
        <w:rPr>
          <w:color w:val="000000" w:themeColor="text1"/>
        </w:rPr>
        <w:t xml:space="preserve">Частное учреждение дополнительного образования </w:t>
      </w:r>
    </w:p>
    <w:p w14:paraId="42FA8A78" w14:textId="77777777" w:rsidR="00311D19" w:rsidRDefault="006E6ABC">
      <w:pPr>
        <w:pStyle w:val="1"/>
        <w:spacing w:after="60" w:line="307" w:lineRule="auto"/>
        <w:rPr>
          <w:color w:val="000000" w:themeColor="text1"/>
        </w:rPr>
      </w:pPr>
      <w:r w:rsidRPr="00311D19">
        <w:rPr>
          <w:color w:val="000000" w:themeColor="text1"/>
        </w:rPr>
        <w:t>"Центр изучения иностранных языков</w:t>
      </w:r>
      <w:r w:rsidR="00311D19" w:rsidRPr="00311D19">
        <w:rPr>
          <w:color w:val="000000" w:themeColor="text1"/>
        </w:rPr>
        <w:t xml:space="preserve"> и культуры </w:t>
      </w:r>
      <w:proofErr w:type="spellStart"/>
      <w:r w:rsidR="00311D19" w:rsidRPr="00311D19">
        <w:rPr>
          <w:color w:val="000000" w:themeColor="text1"/>
        </w:rPr>
        <w:t>Маариф</w:t>
      </w:r>
      <w:proofErr w:type="spellEnd"/>
      <w:r w:rsidR="00311D19" w:rsidRPr="00311D19">
        <w:rPr>
          <w:color w:val="000000" w:themeColor="text1"/>
        </w:rPr>
        <w:t xml:space="preserve"> (знание)</w:t>
      </w:r>
      <w:r w:rsidRPr="00311D19">
        <w:rPr>
          <w:color w:val="000000" w:themeColor="text1"/>
        </w:rPr>
        <w:t xml:space="preserve">. </w:t>
      </w:r>
    </w:p>
    <w:p w14:paraId="5DB4C4BC" w14:textId="07041732" w:rsidR="005176C2" w:rsidRPr="00311D19" w:rsidRDefault="00311D19">
      <w:pPr>
        <w:pStyle w:val="1"/>
        <w:spacing w:after="60" w:line="307" w:lineRule="auto"/>
        <w:rPr>
          <w:color w:val="EE0000"/>
        </w:rPr>
        <w:sectPr w:rsidR="005176C2" w:rsidRPr="00311D19">
          <w:footerReference w:type="default" r:id="rId7"/>
          <w:pgSz w:w="11900" w:h="16840"/>
          <w:pgMar w:top="520" w:right="810" w:bottom="1071" w:left="520" w:header="92" w:footer="3" w:gutter="0"/>
          <w:pgNumType w:start="1"/>
          <w:cols w:space="720"/>
          <w:noEndnote/>
          <w:docGrid w:linePitch="360"/>
        </w:sectPr>
      </w:pPr>
      <w:r w:rsidRPr="00311D19">
        <w:rPr>
          <w:color w:val="000000" w:themeColor="text1"/>
        </w:rPr>
        <w:t>РД г.</w:t>
      </w:r>
      <w:r w:rsidR="006E6ABC" w:rsidRPr="00311D19">
        <w:rPr>
          <w:color w:val="000000" w:themeColor="text1"/>
        </w:rPr>
        <w:t xml:space="preserve"> </w:t>
      </w:r>
      <w:r w:rsidRPr="00311D19">
        <w:rPr>
          <w:color w:val="000000" w:themeColor="text1"/>
        </w:rPr>
        <w:t>Кизилюрт</w:t>
      </w:r>
      <w:r w:rsidR="006E6ABC" w:rsidRPr="00311D19">
        <w:rPr>
          <w:color w:val="000000" w:themeColor="text1"/>
        </w:rPr>
        <w:t xml:space="preserve">, ул. </w:t>
      </w:r>
      <w:r w:rsidRPr="00311D19">
        <w:rPr>
          <w:color w:val="000000" w:themeColor="text1"/>
        </w:rPr>
        <w:t>Гагарина 52</w:t>
      </w:r>
    </w:p>
    <w:p w14:paraId="7AEC4586" w14:textId="3476E806" w:rsidR="005176C2" w:rsidRPr="00311D19" w:rsidRDefault="006E6ABC">
      <w:pPr>
        <w:pStyle w:val="1"/>
        <w:spacing w:after="60" w:line="307" w:lineRule="auto"/>
        <w:rPr>
          <w:color w:val="EE0000"/>
        </w:rPr>
      </w:pPr>
      <w:r w:rsidRPr="00311D19">
        <w:rPr>
          <w:color w:val="EE0000"/>
        </w:rPr>
        <w:t xml:space="preserve">тел.: </w:t>
      </w:r>
    </w:p>
    <w:p w14:paraId="55340EBA" w14:textId="4CC8773B" w:rsidR="005176C2" w:rsidRPr="00311D19" w:rsidRDefault="006E6ABC">
      <w:pPr>
        <w:pStyle w:val="1"/>
        <w:spacing w:after="60" w:line="240" w:lineRule="auto"/>
        <w:rPr>
          <w:color w:val="EE0000"/>
        </w:rPr>
      </w:pPr>
      <w:r w:rsidRPr="00311D19">
        <w:rPr>
          <w:color w:val="EE0000"/>
        </w:rPr>
        <w:t>е-</w:t>
      </w:r>
      <w:proofErr w:type="spellStart"/>
      <w:proofErr w:type="gramStart"/>
      <w:r w:rsidRPr="00311D19">
        <w:rPr>
          <w:color w:val="EE0000"/>
        </w:rPr>
        <w:t>шай</w:t>
      </w:r>
      <w:proofErr w:type="spellEnd"/>
      <w:r w:rsidRPr="00311D19">
        <w:rPr>
          <w:color w:val="EE0000"/>
        </w:rPr>
        <w:t xml:space="preserve"> :</w:t>
      </w:r>
      <w:proofErr w:type="gramEnd"/>
    </w:p>
    <w:p w14:paraId="32567A3C" w14:textId="779F7059" w:rsidR="00311D19" w:rsidRPr="00311D19" w:rsidRDefault="00311D19">
      <w:pPr>
        <w:pStyle w:val="1"/>
        <w:spacing w:after="60" w:line="240" w:lineRule="auto"/>
        <w:rPr>
          <w:color w:val="EE0000"/>
        </w:rPr>
      </w:pPr>
      <w:r w:rsidRPr="00311D19">
        <w:rPr>
          <w:color w:val="EE0000"/>
        </w:rPr>
        <w:t xml:space="preserve">л/с  </w:t>
      </w:r>
    </w:p>
    <w:p w14:paraId="6E25CE03" w14:textId="0F3BF01B" w:rsidR="005176C2" w:rsidRDefault="006E6ABC">
      <w:pPr>
        <w:pStyle w:val="1"/>
        <w:spacing w:after="60" w:line="240" w:lineRule="auto"/>
      </w:pPr>
      <w:r>
        <w:t xml:space="preserve">ИНН </w:t>
      </w:r>
    </w:p>
    <w:p w14:paraId="3B5D41E0" w14:textId="1311AE46" w:rsidR="005176C2" w:rsidRDefault="006E6ABC">
      <w:pPr>
        <w:pStyle w:val="1"/>
        <w:spacing w:after="640" w:line="240" w:lineRule="auto"/>
      </w:pPr>
      <w:r>
        <w:lastRenderedPageBreak/>
        <w:t xml:space="preserve">КПП </w:t>
      </w:r>
    </w:p>
    <w:p w14:paraId="03B500BA" w14:textId="77777777" w:rsidR="005176C2" w:rsidRDefault="006E6ABC">
      <w:pPr>
        <w:pStyle w:val="1"/>
        <w:spacing w:after="300" w:line="240" w:lineRule="auto"/>
      </w:pPr>
      <w:r>
        <w:t>Директор: О.Б. Мамонова</w:t>
      </w:r>
    </w:p>
    <w:p w14:paraId="51E98496" w14:textId="77777777" w:rsidR="005176C2" w:rsidRDefault="006E6ABC">
      <w:pPr>
        <w:pStyle w:val="20"/>
        <w:keepNext/>
        <w:keepLines/>
        <w:spacing w:after="9380" w:line="240" w:lineRule="auto"/>
        <w:jc w:val="center"/>
      </w:pPr>
      <w:bookmarkStart w:id="19" w:name="bookmark34"/>
      <w:r>
        <w:t>ЮРИДИЧЕСКИЕ АДРЕСА СТОРОН</w:t>
      </w:r>
      <w:bookmarkEnd w:id="19"/>
    </w:p>
    <w:p w14:paraId="06903DFF" w14:textId="77777777" w:rsidR="005176C2" w:rsidRDefault="006E6ABC">
      <w:pPr>
        <w:pStyle w:val="24"/>
        <w:sectPr w:rsidR="005176C2">
          <w:footerReference w:type="default" r:id="rId8"/>
          <w:type w:val="continuous"/>
          <w:pgSz w:w="11900" w:h="16840"/>
          <w:pgMar w:top="520" w:right="810" w:bottom="1071" w:left="520" w:header="92" w:footer="3" w:gutter="0"/>
          <w:cols w:space="720"/>
          <w:noEndnote/>
          <w:docGrid w:linePitch="360"/>
        </w:sectPr>
      </w:pPr>
      <w:r>
        <w:t>МАМОНОВА О.Б.</w:t>
      </w:r>
    </w:p>
    <w:p w14:paraId="66A70865" w14:textId="77777777" w:rsidR="005176C2" w:rsidRDefault="006E6ABC">
      <w:pPr>
        <w:pStyle w:val="1"/>
        <w:tabs>
          <w:tab w:val="left" w:leader="underscore" w:pos="2972"/>
        </w:tabs>
        <w:spacing w:after="340" w:line="240" w:lineRule="auto"/>
      </w:pPr>
      <w:r>
        <w:rPr>
          <w:b/>
          <w:bCs/>
          <w:u w:val="single"/>
        </w:rPr>
        <w:lastRenderedPageBreak/>
        <w:t>Заказчик</w:t>
      </w:r>
      <w:r>
        <w:rPr>
          <w:u w:val="single"/>
        </w:rPr>
        <w:t xml:space="preserve">: </w:t>
      </w:r>
      <w:r>
        <w:rPr>
          <w:u w:val="single"/>
        </w:rPr>
        <w:tab/>
      </w:r>
    </w:p>
    <w:p w14:paraId="30FA03B4" w14:textId="77777777" w:rsidR="005176C2" w:rsidRDefault="006E6ABC">
      <w:pPr>
        <w:pStyle w:val="1"/>
        <w:tabs>
          <w:tab w:val="left" w:leader="underscore" w:pos="2972"/>
        </w:tabs>
        <w:spacing w:after="60" w:line="240" w:lineRule="auto"/>
      </w:pPr>
      <w:r>
        <w:t xml:space="preserve">Дата рождения: </w:t>
      </w:r>
      <w:r>
        <w:tab/>
      </w:r>
    </w:p>
    <w:p w14:paraId="026CD148" w14:textId="77777777" w:rsidR="005176C2" w:rsidRDefault="006E6ABC">
      <w:pPr>
        <w:pStyle w:val="1"/>
        <w:tabs>
          <w:tab w:val="left" w:leader="underscore" w:pos="2972"/>
        </w:tabs>
        <w:spacing w:after="60" w:line="240" w:lineRule="auto"/>
      </w:pPr>
      <w:r>
        <w:t xml:space="preserve">Документ: </w:t>
      </w:r>
      <w:r>
        <w:tab/>
      </w:r>
    </w:p>
    <w:p w14:paraId="23A5762C" w14:textId="77777777" w:rsidR="005176C2" w:rsidRDefault="006E6ABC">
      <w:pPr>
        <w:pStyle w:val="1"/>
        <w:tabs>
          <w:tab w:val="left" w:leader="underscore" w:pos="2972"/>
        </w:tabs>
        <w:spacing w:after="60" w:line="240" w:lineRule="auto"/>
      </w:pPr>
      <w:r>
        <w:t xml:space="preserve">Номер, Серия: </w:t>
      </w:r>
      <w:r>
        <w:tab/>
      </w:r>
    </w:p>
    <w:p w14:paraId="1DB3469D" w14:textId="77777777" w:rsidR="005176C2" w:rsidRDefault="006E6ABC">
      <w:pPr>
        <w:pStyle w:val="1"/>
        <w:tabs>
          <w:tab w:val="left" w:leader="underscore" w:pos="2972"/>
        </w:tabs>
        <w:spacing w:after="620" w:line="240" w:lineRule="auto"/>
      </w:pPr>
      <w:r>
        <w:rPr>
          <w:u w:val="single"/>
        </w:rPr>
        <w:t xml:space="preserve">Выдан: </w:t>
      </w:r>
      <w:r>
        <w:rPr>
          <w:u w:val="single"/>
        </w:rPr>
        <w:tab/>
      </w:r>
    </w:p>
    <w:p w14:paraId="01A8AA3D" w14:textId="77777777" w:rsidR="005176C2" w:rsidRDefault="006E6ABC">
      <w:pPr>
        <w:pStyle w:val="1"/>
        <w:tabs>
          <w:tab w:val="left" w:leader="underscore" w:pos="2972"/>
        </w:tabs>
        <w:spacing w:line="240" w:lineRule="auto"/>
      </w:pPr>
      <w:r>
        <w:t xml:space="preserve">Прописан: </w:t>
      </w:r>
      <w:r>
        <w:tab/>
      </w:r>
    </w:p>
    <w:p w14:paraId="3E97984A" w14:textId="77777777" w:rsidR="005176C2" w:rsidRDefault="006E6ABC">
      <w:pPr>
        <w:pStyle w:val="1"/>
        <w:tabs>
          <w:tab w:val="left" w:leader="underscore" w:pos="2982"/>
        </w:tabs>
        <w:spacing w:after="340" w:line="240" w:lineRule="auto"/>
      </w:pPr>
      <w:r>
        <w:rPr>
          <w:b/>
          <w:bCs/>
        </w:rPr>
        <w:t>Обучающийся</w:t>
      </w:r>
      <w:r>
        <w:t xml:space="preserve">: </w:t>
      </w:r>
      <w:r>
        <w:tab/>
      </w:r>
    </w:p>
    <w:p w14:paraId="58BA1637" w14:textId="77777777" w:rsidR="005176C2" w:rsidRDefault="006E6ABC">
      <w:pPr>
        <w:pStyle w:val="1"/>
        <w:tabs>
          <w:tab w:val="left" w:leader="underscore" w:pos="2982"/>
        </w:tabs>
        <w:spacing w:after="60" w:line="240" w:lineRule="auto"/>
      </w:pPr>
      <w:r>
        <w:t xml:space="preserve">Дата рождения: </w:t>
      </w:r>
      <w:r>
        <w:tab/>
      </w:r>
    </w:p>
    <w:p w14:paraId="75F31E49" w14:textId="77777777" w:rsidR="005176C2" w:rsidRDefault="006E6ABC">
      <w:pPr>
        <w:pStyle w:val="1"/>
        <w:tabs>
          <w:tab w:val="left" w:leader="underscore" w:pos="2982"/>
        </w:tabs>
        <w:spacing w:after="340" w:line="240" w:lineRule="auto"/>
      </w:pPr>
      <w:r>
        <w:rPr>
          <w:u w:val="single"/>
        </w:rPr>
        <w:t xml:space="preserve">Место жительства: </w:t>
      </w:r>
      <w:r>
        <w:rPr>
          <w:u w:val="single"/>
        </w:rPr>
        <w:tab/>
      </w:r>
    </w:p>
    <w:p w14:paraId="0ADDBC5A" w14:textId="77777777" w:rsidR="005176C2" w:rsidRDefault="006E6ABC">
      <w:pPr>
        <w:pStyle w:val="1"/>
        <w:tabs>
          <w:tab w:val="left" w:leader="underscore" w:pos="2982"/>
        </w:tabs>
        <w:spacing w:after="340" w:line="240" w:lineRule="auto"/>
      </w:pPr>
      <w:r>
        <w:t xml:space="preserve">Место учёбы: </w:t>
      </w:r>
      <w:r>
        <w:tab/>
      </w:r>
    </w:p>
    <w:p w14:paraId="778F7679" w14:textId="77777777" w:rsidR="005176C2" w:rsidRDefault="006E6ABC">
      <w:pPr>
        <w:pStyle w:val="1"/>
        <w:tabs>
          <w:tab w:val="left" w:leader="underscore" w:pos="2982"/>
        </w:tabs>
        <w:spacing w:after="60" w:line="240" w:lineRule="auto"/>
      </w:pPr>
      <w:r>
        <w:t xml:space="preserve">Паспорт: </w:t>
      </w:r>
      <w:r>
        <w:tab/>
      </w:r>
    </w:p>
    <w:p w14:paraId="55C0FF7C" w14:textId="77777777" w:rsidR="005176C2" w:rsidRDefault="006E6ABC">
      <w:pPr>
        <w:pStyle w:val="1"/>
        <w:tabs>
          <w:tab w:val="left" w:leader="underscore" w:pos="2982"/>
        </w:tabs>
        <w:spacing w:line="240" w:lineRule="auto"/>
        <w:sectPr w:rsidR="005176C2">
          <w:footerReference w:type="default" r:id="rId9"/>
          <w:pgSz w:w="11900" w:h="16840"/>
          <w:pgMar w:top="620" w:right="825" w:bottom="1178" w:left="4265" w:header="192" w:footer="3" w:gutter="0"/>
          <w:cols w:num="2" w:space="643"/>
          <w:noEndnote/>
          <w:docGrid w:linePitch="360"/>
        </w:sectPr>
      </w:pPr>
      <w:r>
        <w:t xml:space="preserve">Телефон: </w:t>
      </w:r>
      <w:r>
        <w:tab/>
      </w:r>
    </w:p>
    <w:p w14:paraId="681617E1" w14:textId="77777777" w:rsidR="005176C2" w:rsidRDefault="005176C2">
      <w:pPr>
        <w:spacing w:line="240" w:lineRule="exact"/>
        <w:rPr>
          <w:sz w:val="19"/>
          <w:szCs w:val="19"/>
        </w:rPr>
      </w:pPr>
    </w:p>
    <w:p w14:paraId="329EF8CB" w14:textId="77777777" w:rsidR="005176C2" w:rsidRDefault="005176C2">
      <w:pPr>
        <w:spacing w:before="4" w:after="4" w:line="240" w:lineRule="exact"/>
        <w:rPr>
          <w:sz w:val="19"/>
          <w:szCs w:val="19"/>
        </w:rPr>
      </w:pPr>
    </w:p>
    <w:p w14:paraId="17BB465C" w14:textId="77777777" w:rsidR="005176C2" w:rsidRDefault="005176C2">
      <w:pPr>
        <w:spacing w:line="1" w:lineRule="exact"/>
        <w:sectPr w:rsidR="005176C2">
          <w:type w:val="continuous"/>
          <w:pgSz w:w="11900" w:h="16840"/>
          <w:pgMar w:top="620" w:right="0" w:bottom="1178" w:left="0" w:header="0" w:footer="3" w:gutter="0"/>
          <w:cols w:space="720"/>
          <w:noEndnote/>
          <w:docGrid w:linePitch="360"/>
        </w:sectPr>
      </w:pPr>
    </w:p>
    <w:p w14:paraId="0686FD42" w14:textId="77777777" w:rsidR="005176C2" w:rsidRDefault="006E6ABC">
      <w:pPr>
        <w:pStyle w:val="1"/>
        <w:tabs>
          <w:tab w:val="left" w:leader="underscore" w:pos="2962"/>
        </w:tabs>
        <w:spacing w:line="240" w:lineRule="auto"/>
      </w:pPr>
      <w:r>
        <w:t>Телефон:</w:t>
      </w:r>
      <w:r>
        <w:tab/>
        <w:t>Место</w:t>
      </w:r>
    </w:p>
    <w:p w14:paraId="03AE8B8C" w14:textId="77777777" w:rsidR="005176C2" w:rsidRDefault="006E6ABC">
      <w:pPr>
        <w:pStyle w:val="1"/>
        <w:pBdr>
          <w:bottom w:val="single" w:sz="4" w:space="0" w:color="auto"/>
        </w:pBdr>
        <w:spacing w:after="600" w:line="240" w:lineRule="auto"/>
      </w:pPr>
      <w:r>
        <w:t>работы, должность:</w:t>
      </w:r>
    </w:p>
    <w:p w14:paraId="5A2C20AC" w14:textId="77777777" w:rsidR="005176C2" w:rsidRDefault="006E6ABC">
      <w:pPr>
        <w:pStyle w:val="1"/>
        <w:spacing w:after="8900" w:line="298" w:lineRule="auto"/>
      </w:pPr>
      <w:r>
        <w:t>С положением о курсах, правилами внутреннего распорядка, учебной программой ознакомлен</w:t>
      </w:r>
    </w:p>
    <w:p w14:paraId="69EE43C5" w14:textId="77777777" w:rsidR="005176C2" w:rsidRDefault="006E6ABC">
      <w:pPr>
        <w:pStyle w:val="24"/>
        <w:tabs>
          <w:tab w:val="left" w:leader="underscore" w:pos="3173"/>
        </w:tabs>
        <w:spacing w:after="0"/>
      </w:pPr>
      <w:r>
        <w:t xml:space="preserve">МАМОНОВА О.Б. </w:t>
      </w:r>
      <w:r>
        <w:tab/>
      </w:r>
    </w:p>
    <w:p w14:paraId="74AABBDF" w14:textId="77777777" w:rsidR="005176C2" w:rsidRDefault="006E6ABC">
      <w:pPr>
        <w:pStyle w:val="24"/>
        <w:spacing w:after="320"/>
        <w:jc w:val="center"/>
      </w:pPr>
      <w:r>
        <w:t>ЗАК</w:t>
      </w:r>
    </w:p>
    <w:sectPr w:rsidR="005176C2">
      <w:type w:val="continuous"/>
      <w:pgSz w:w="11900" w:h="16840"/>
      <w:pgMar w:top="620" w:right="824" w:bottom="1178" w:left="42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01A0E" w14:textId="77777777" w:rsidR="00E84B2D" w:rsidRDefault="00E84B2D">
      <w:r>
        <w:separator/>
      </w:r>
    </w:p>
  </w:endnote>
  <w:endnote w:type="continuationSeparator" w:id="0">
    <w:p w14:paraId="7AA3FFF1" w14:textId="77777777" w:rsidR="00E84B2D" w:rsidRDefault="00E8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5DA5" w14:textId="77777777" w:rsidR="005176C2" w:rsidRDefault="006E6ABC">
    <w:pPr>
      <w:spacing w:line="1" w:lineRule="exact"/>
    </w:pPr>
    <w:r>
      <w:rPr>
        <w:noProof/>
      </w:rPr>
      <mc:AlternateContent>
        <mc:Choice Requires="wps">
          <w:drawing>
            <wp:anchor distT="0" distB="0" distL="0" distR="0" simplePos="0" relativeHeight="62914690" behindDoc="1" locked="0" layoutInCell="1" allowOverlap="1" wp14:anchorId="4DFD7192" wp14:editId="0EFAC183">
              <wp:simplePos x="0" y="0"/>
              <wp:positionH relativeFrom="page">
                <wp:posOffset>371475</wp:posOffset>
              </wp:positionH>
              <wp:positionV relativeFrom="page">
                <wp:posOffset>10076180</wp:posOffset>
              </wp:positionV>
              <wp:extent cx="5931535" cy="115570"/>
              <wp:effectExtent l="0" t="0" r="0" b="0"/>
              <wp:wrapNone/>
              <wp:docPr id="11" name="Shape 11"/>
              <wp:cNvGraphicFramePr/>
              <a:graphic xmlns:a="http://schemas.openxmlformats.org/drawingml/2006/main">
                <a:graphicData uri="http://schemas.microsoft.com/office/word/2010/wordprocessingShape">
                  <wps:wsp>
                    <wps:cNvSpPr txBox="1"/>
                    <wps:spPr>
                      <a:xfrm>
                        <a:off x="0" y="0"/>
                        <a:ext cx="5931535" cy="115570"/>
                      </a:xfrm>
                      <a:prstGeom prst="rect">
                        <a:avLst/>
                      </a:prstGeom>
                      <a:noFill/>
                    </wps:spPr>
                    <wps:txbx>
                      <w:txbxContent>
                        <w:p w14:paraId="5F672AA9" w14:textId="77777777" w:rsidR="005176C2" w:rsidRDefault="006E6ABC">
                          <w:pPr>
                            <w:pStyle w:val="22"/>
                            <w:tabs>
                              <w:tab w:val="right" w:pos="4402"/>
                              <w:tab w:val="right" w:pos="7805"/>
                              <w:tab w:val="right" w:pos="9341"/>
                            </w:tabs>
                            <w:rPr>
                              <w:sz w:val="22"/>
                              <w:szCs w:val="22"/>
                            </w:rPr>
                          </w:pPr>
                          <w:r>
                            <w:rPr>
                              <w:rFonts w:ascii="Calibri" w:eastAsia="Calibri" w:hAnsi="Calibri" w:cs="Calibri"/>
                              <w:sz w:val="22"/>
                              <w:szCs w:val="22"/>
                            </w:rPr>
                            <w:t xml:space="preserve">МАМОНОВА О.Б. </w:t>
                          </w:r>
                          <w:r>
                            <w:rPr>
                              <w:rFonts w:ascii="Calibri" w:eastAsia="Calibri" w:hAnsi="Calibri" w:cs="Calibri"/>
                              <w:sz w:val="22"/>
                              <w:szCs w:val="22"/>
                            </w:rPr>
                            <w:tab/>
                            <w:t xml:space="preserve"> ЗАКАЗЧИК </w:t>
                          </w:r>
                          <w:r>
                            <w:rPr>
                              <w:rFonts w:ascii="Calibri" w:eastAsia="Calibri" w:hAnsi="Calibri" w:cs="Calibri"/>
                              <w:sz w:val="22"/>
                              <w:szCs w:val="22"/>
                            </w:rPr>
                            <w:tab/>
                            <w:t xml:space="preserve"> ИСПОЛНИТЕЛЬ </w:t>
                          </w:r>
                          <w:r>
                            <w:rPr>
                              <w:rFonts w:ascii="Calibri" w:eastAsia="Calibri" w:hAnsi="Calibri" w:cs="Calibri"/>
                              <w:sz w:val="22"/>
                              <w:szCs w:val="22"/>
                            </w:rPr>
                            <w:tab/>
                          </w:r>
                        </w:p>
                      </w:txbxContent>
                    </wps:txbx>
                    <wps:bodyPr lIns="0" tIns="0" rIns="0" bIns="0">
                      <a:spAutoFit/>
                    </wps:bodyPr>
                  </wps:wsp>
                </a:graphicData>
              </a:graphic>
            </wp:anchor>
          </w:drawing>
        </mc:Choice>
        <mc:Fallback>
          <w:pict>
            <v:shapetype w14:anchorId="4DFD7192" id="_x0000_t202" coordsize="21600,21600" o:spt="202" path="m,l,21600r21600,l21600,xe">
              <v:stroke joinstyle="miter"/>
              <v:path gradientshapeok="t" o:connecttype="rect"/>
            </v:shapetype>
            <v:shape id="Shape 11" o:spid="_x0000_s1030" type="#_x0000_t202" style="position:absolute;margin-left:29.25pt;margin-top:793.4pt;width:467.05pt;height:9.1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" filled="f" stroked="f">
              <v:textbox style="mso-fit-shape-to-text:t" inset="0,0,0,0">
                <w:txbxContent>
                  <w:p w14:paraId="5F672AA9" w14:textId="77777777" w:rsidR="005176C2" w:rsidRDefault="006E6ABC">
                    <w:pPr>
                      <w:pStyle w:val="22"/>
                      <w:tabs>
                        <w:tab w:val="right" w:pos="4402"/>
                        <w:tab w:val="right" w:pos="7805"/>
                        <w:tab w:val="right" w:pos="9341"/>
                      </w:tabs>
                      <w:rPr>
                        <w:sz w:val="22"/>
                        <w:szCs w:val="22"/>
                      </w:rPr>
                    </w:pPr>
                    <w:r>
                      <w:rPr>
                        <w:rFonts w:ascii="Calibri" w:eastAsia="Calibri" w:hAnsi="Calibri" w:cs="Calibri"/>
                        <w:sz w:val="22"/>
                        <w:szCs w:val="22"/>
                      </w:rPr>
                      <w:t xml:space="preserve">МАМОНОВА О.Б. </w:t>
                    </w:r>
                    <w:r>
                      <w:rPr>
                        <w:rFonts w:ascii="Calibri" w:eastAsia="Calibri" w:hAnsi="Calibri" w:cs="Calibri"/>
                        <w:sz w:val="22"/>
                        <w:szCs w:val="22"/>
                      </w:rPr>
                      <w:tab/>
                      <w:t xml:space="preserve"> ЗАКАЗЧИК </w:t>
                    </w:r>
                    <w:r>
                      <w:rPr>
                        <w:rFonts w:ascii="Calibri" w:eastAsia="Calibri" w:hAnsi="Calibri" w:cs="Calibri"/>
                        <w:sz w:val="22"/>
                        <w:szCs w:val="22"/>
                      </w:rPr>
                      <w:tab/>
                      <w:t xml:space="preserve"> ИСПОЛНИТЕЛЬ </w:t>
                    </w:r>
                    <w:r>
                      <w:rPr>
                        <w:rFonts w:ascii="Calibri" w:eastAsia="Calibri" w:hAnsi="Calibri" w:cs="Calibri"/>
                        <w:sz w:val="22"/>
                        <w:szCs w:val="22"/>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B70D" w14:textId="77777777" w:rsidR="005176C2" w:rsidRDefault="006E6ABC">
    <w:pPr>
      <w:spacing w:line="1" w:lineRule="exact"/>
    </w:pPr>
    <w:r>
      <w:rPr>
        <w:noProof/>
      </w:rPr>
      <mc:AlternateContent>
        <mc:Choice Requires="wps">
          <w:drawing>
            <wp:anchor distT="0" distB="0" distL="0" distR="0" simplePos="0" relativeHeight="62914692" behindDoc="1" locked="0" layoutInCell="1" allowOverlap="1" wp14:anchorId="44DE7F67" wp14:editId="26CA70D4">
              <wp:simplePos x="0" y="0"/>
              <wp:positionH relativeFrom="page">
                <wp:posOffset>371475</wp:posOffset>
              </wp:positionH>
              <wp:positionV relativeFrom="page">
                <wp:posOffset>10076180</wp:posOffset>
              </wp:positionV>
              <wp:extent cx="1999615" cy="298450"/>
              <wp:effectExtent l="0" t="0" r="0" b="0"/>
              <wp:wrapNone/>
              <wp:docPr id="13" name="Shape 13"/>
              <wp:cNvGraphicFramePr/>
              <a:graphic xmlns:a="http://schemas.openxmlformats.org/drawingml/2006/main">
                <a:graphicData uri="http://schemas.microsoft.com/office/word/2010/wordprocessingShape">
                  <wps:wsp>
                    <wps:cNvSpPr txBox="1"/>
                    <wps:spPr>
                      <a:xfrm>
                        <a:off x="0" y="0"/>
                        <a:ext cx="1999615" cy="298450"/>
                      </a:xfrm>
                      <a:prstGeom prst="rect">
                        <a:avLst/>
                      </a:prstGeom>
                      <a:noFill/>
                    </wps:spPr>
                    <wps:txbx>
                      <w:txbxContent>
                        <w:p w14:paraId="0FB1A846" w14:textId="77777777" w:rsidR="005176C2" w:rsidRDefault="006E6ABC">
                          <w:pPr>
                            <w:pStyle w:val="22"/>
                            <w:tabs>
                              <w:tab w:val="right" w:pos="2539"/>
                            </w:tabs>
                            <w:rPr>
                              <w:sz w:val="22"/>
                              <w:szCs w:val="22"/>
                            </w:rPr>
                          </w:pPr>
                          <w:r>
                            <w:rPr>
                              <w:rFonts w:ascii="Calibri" w:eastAsia="Calibri" w:hAnsi="Calibri" w:cs="Calibri"/>
                              <w:sz w:val="22"/>
                              <w:szCs w:val="22"/>
                            </w:rPr>
                            <w:t xml:space="preserve">ЗАКАЗЧИК </w:t>
                          </w:r>
                          <w:r>
                            <w:rPr>
                              <w:rFonts w:ascii="Calibri" w:eastAsia="Calibri" w:hAnsi="Calibri" w:cs="Calibri"/>
                              <w:sz w:val="22"/>
                              <w:szCs w:val="22"/>
                            </w:rPr>
                            <w:tab/>
                          </w:r>
                        </w:p>
                        <w:p w14:paraId="2D9151C8" w14:textId="77777777" w:rsidR="005176C2" w:rsidRDefault="006E6ABC">
                          <w:pPr>
                            <w:pStyle w:val="22"/>
                            <w:tabs>
                              <w:tab w:val="right" w:pos="2986"/>
                            </w:tabs>
                            <w:rPr>
                              <w:sz w:val="22"/>
                              <w:szCs w:val="22"/>
                            </w:rPr>
                          </w:pPr>
                          <w:r>
                            <w:rPr>
                              <w:rFonts w:ascii="Calibri" w:eastAsia="Calibri" w:hAnsi="Calibri" w:cs="Calibri"/>
                              <w:sz w:val="22"/>
                              <w:szCs w:val="22"/>
                            </w:rPr>
                            <w:t xml:space="preserve">ИСПОЛНИТЕЛЬ </w:t>
                          </w:r>
                          <w:r>
                            <w:rPr>
                              <w:rFonts w:ascii="Calibri" w:eastAsia="Calibri" w:hAnsi="Calibri" w:cs="Calibri"/>
                              <w:sz w:val="22"/>
                              <w:szCs w:val="22"/>
                            </w:rPr>
                            <w:tab/>
                          </w:r>
                        </w:p>
                      </w:txbxContent>
                    </wps:txbx>
                    <wps:bodyPr lIns="0" tIns="0" rIns="0" bIns="0">
                      <a:spAutoFit/>
                    </wps:bodyPr>
                  </wps:wsp>
                </a:graphicData>
              </a:graphic>
            </wp:anchor>
          </w:drawing>
        </mc:Choice>
        <mc:Fallback>
          <w:pict>
            <v:shapetype w14:anchorId="44DE7F67" id="_x0000_t202" coordsize="21600,21600" o:spt="202" path="m,l,21600r21600,l21600,xe">
              <v:stroke joinstyle="miter"/>
              <v:path gradientshapeok="t" o:connecttype="rect"/>
            </v:shapetype>
            <v:shape id="Shape 13" o:spid="_x0000_s1031" type="#_x0000_t202" style="position:absolute;margin-left:29.25pt;margin-top:793.4pt;width:157.45pt;height:23.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" filled="f" stroked="f">
              <v:textbox style="mso-fit-shape-to-text:t" inset="0,0,0,0">
                <w:txbxContent>
                  <w:p w14:paraId="0FB1A846" w14:textId="77777777" w:rsidR="005176C2" w:rsidRDefault="006E6ABC">
                    <w:pPr>
                      <w:pStyle w:val="22"/>
                      <w:tabs>
                        <w:tab w:val="right" w:pos="2539"/>
                      </w:tabs>
                      <w:rPr>
                        <w:sz w:val="22"/>
                        <w:szCs w:val="22"/>
                      </w:rPr>
                    </w:pPr>
                    <w:r>
                      <w:rPr>
                        <w:rFonts w:ascii="Calibri" w:eastAsia="Calibri" w:hAnsi="Calibri" w:cs="Calibri"/>
                        <w:sz w:val="22"/>
                        <w:szCs w:val="22"/>
                      </w:rPr>
                      <w:t xml:space="preserve">ЗАКАЗЧИК </w:t>
                    </w:r>
                    <w:r>
                      <w:rPr>
                        <w:rFonts w:ascii="Calibri" w:eastAsia="Calibri" w:hAnsi="Calibri" w:cs="Calibri"/>
                        <w:sz w:val="22"/>
                        <w:szCs w:val="22"/>
                      </w:rPr>
                      <w:tab/>
                    </w:r>
                  </w:p>
                  <w:p w14:paraId="2D9151C8" w14:textId="77777777" w:rsidR="005176C2" w:rsidRDefault="006E6ABC">
                    <w:pPr>
                      <w:pStyle w:val="22"/>
                      <w:tabs>
                        <w:tab w:val="right" w:pos="2986"/>
                      </w:tabs>
                      <w:rPr>
                        <w:sz w:val="22"/>
                        <w:szCs w:val="22"/>
                      </w:rPr>
                    </w:pPr>
                    <w:r>
                      <w:rPr>
                        <w:rFonts w:ascii="Calibri" w:eastAsia="Calibri" w:hAnsi="Calibri" w:cs="Calibri"/>
                        <w:sz w:val="22"/>
                        <w:szCs w:val="22"/>
                      </w:rPr>
                      <w:t xml:space="preserve">ИСПОЛНИТЕЛЬ </w:t>
                    </w:r>
                    <w:r>
                      <w:rPr>
                        <w:rFonts w:ascii="Calibri" w:eastAsia="Calibri" w:hAnsi="Calibri" w:cs="Calibri"/>
                        <w:sz w:val="22"/>
                        <w:szCs w:val="22"/>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206F" w14:textId="77777777" w:rsidR="005176C2" w:rsidRDefault="006E6ABC">
    <w:pPr>
      <w:spacing w:line="1" w:lineRule="exact"/>
    </w:pPr>
    <w:r>
      <w:rPr>
        <w:noProof/>
      </w:rPr>
      <mc:AlternateContent>
        <mc:Choice Requires="wps">
          <w:drawing>
            <wp:anchor distT="0" distB="0" distL="0" distR="0" simplePos="0" relativeHeight="62914694" behindDoc="1" locked="0" layoutInCell="1" allowOverlap="1" wp14:anchorId="3F5749C3" wp14:editId="12B58207">
              <wp:simplePos x="0" y="0"/>
              <wp:positionH relativeFrom="page">
                <wp:posOffset>2708275</wp:posOffset>
              </wp:positionH>
              <wp:positionV relativeFrom="page">
                <wp:posOffset>9912350</wp:posOffset>
              </wp:positionV>
              <wp:extent cx="2401570" cy="113030"/>
              <wp:effectExtent l="0" t="0" r="0" b="0"/>
              <wp:wrapNone/>
              <wp:docPr id="15" name="Shape 15"/>
              <wp:cNvGraphicFramePr/>
              <a:graphic xmlns:a="http://schemas.openxmlformats.org/drawingml/2006/main">
                <a:graphicData uri="http://schemas.microsoft.com/office/word/2010/wordprocessingShape">
                  <wps:wsp>
                    <wps:cNvSpPr txBox="1"/>
                    <wps:spPr>
                      <a:xfrm>
                        <a:off x="0" y="0"/>
                        <a:ext cx="2401570" cy="113030"/>
                      </a:xfrm>
                      <a:prstGeom prst="rect">
                        <a:avLst/>
                      </a:prstGeom>
                      <a:noFill/>
                    </wps:spPr>
                    <wps:txbx>
                      <w:txbxContent>
                        <w:p w14:paraId="5446D6BB" w14:textId="77777777" w:rsidR="005176C2" w:rsidRDefault="006E6ABC">
                          <w:pPr>
                            <w:pStyle w:val="22"/>
                            <w:tabs>
                              <w:tab w:val="right" w:pos="3782"/>
                            </w:tabs>
                            <w:rPr>
                              <w:sz w:val="22"/>
                              <w:szCs w:val="22"/>
                            </w:rPr>
                          </w:pPr>
                          <w:r>
                            <w:rPr>
                              <w:rFonts w:ascii="Calibri" w:eastAsia="Calibri" w:hAnsi="Calibri" w:cs="Calibri"/>
                              <w:sz w:val="22"/>
                              <w:szCs w:val="22"/>
                            </w:rPr>
                            <w:t xml:space="preserve">АЗЧИК </w:t>
                          </w:r>
                          <w:r>
                            <w:rPr>
                              <w:rFonts w:ascii="Calibri" w:eastAsia="Calibri" w:hAnsi="Calibri" w:cs="Calibri"/>
                              <w:sz w:val="22"/>
                              <w:szCs w:val="22"/>
                            </w:rPr>
                            <w:tab/>
                            <w:t xml:space="preserve"> ИСПОЛНИТЕЛЬ</w:t>
                          </w:r>
                        </w:p>
                      </w:txbxContent>
                    </wps:txbx>
                    <wps:bodyPr lIns="0" tIns="0" rIns="0" bIns="0">
                      <a:spAutoFit/>
                    </wps:bodyPr>
                  </wps:wsp>
                </a:graphicData>
              </a:graphic>
            </wp:anchor>
          </w:drawing>
        </mc:Choice>
        <mc:Fallback>
          <w:pict>
            <v:shapetype w14:anchorId="3F5749C3" id="_x0000_t202" coordsize="21600,21600" o:spt="202" path="m,l,21600r21600,l21600,xe">
              <v:stroke joinstyle="miter"/>
              <v:path gradientshapeok="t" o:connecttype="rect"/>
            </v:shapetype>
            <v:shape id="Shape 15" o:spid="_x0000_s1032" type="#_x0000_t202" style="position:absolute;margin-left:213.25pt;margin-top:780.5pt;width:189.1pt;height:8.9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" filled="f" stroked="f">
              <v:textbox style="mso-fit-shape-to-text:t" inset="0,0,0,0">
                <w:txbxContent>
                  <w:p w14:paraId="5446D6BB" w14:textId="77777777" w:rsidR="005176C2" w:rsidRDefault="006E6ABC">
                    <w:pPr>
                      <w:pStyle w:val="22"/>
                      <w:tabs>
                        <w:tab w:val="right" w:pos="3782"/>
                      </w:tabs>
                      <w:rPr>
                        <w:sz w:val="22"/>
                        <w:szCs w:val="22"/>
                      </w:rPr>
                    </w:pPr>
                    <w:r>
                      <w:rPr>
                        <w:rFonts w:ascii="Calibri" w:eastAsia="Calibri" w:hAnsi="Calibri" w:cs="Calibri"/>
                        <w:sz w:val="22"/>
                        <w:szCs w:val="22"/>
                      </w:rPr>
                      <w:t xml:space="preserve">АЗЧИК </w:t>
                    </w:r>
                    <w:r>
                      <w:rPr>
                        <w:rFonts w:ascii="Calibri" w:eastAsia="Calibri" w:hAnsi="Calibri" w:cs="Calibri"/>
                        <w:sz w:val="22"/>
                        <w:szCs w:val="22"/>
                      </w:rPr>
                      <w:tab/>
                      <w:t xml:space="preserve"> ИСПОЛНИТЕЛЬ</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01F9" w14:textId="77777777" w:rsidR="00E84B2D" w:rsidRDefault="00E84B2D"/>
  </w:footnote>
  <w:footnote w:type="continuationSeparator" w:id="0">
    <w:p w14:paraId="667A4582" w14:textId="77777777" w:rsidR="00E84B2D" w:rsidRDefault="00E84B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7574"/>
    <w:multiLevelType w:val="multilevel"/>
    <w:tmpl w:val="61521F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5C5E37"/>
    <w:multiLevelType w:val="multilevel"/>
    <w:tmpl w:val="64B04A3A"/>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A26D0"/>
    <w:multiLevelType w:val="multilevel"/>
    <w:tmpl w:val="6F86EB60"/>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22BB3"/>
    <w:multiLevelType w:val="multilevel"/>
    <w:tmpl w:val="3A2AE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341B63"/>
    <w:multiLevelType w:val="multilevel"/>
    <w:tmpl w:val="98C64DA4"/>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9441723">
    <w:abstractNumId w:val="0"/>
  </w:num>
  <w:num w:numId="2" w16cid:durableId="1595628334">
    <w:abstractNumId w:val="2"/>
  </w:num>
  <w:num w:numId="3" w16cid:durableId="835533564">
    <w:abstractNumId w:val="3"/>
  </w:num>
  <w:num w:numId="4" w16cid:durableId="794100244">
    <w:abstractNumId w:val="1"/>
  </w:num>
  <w:num w:numId="5" w16cid:durableId="405761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C2"/>
    <w:rsid w:val="001D4C13"/>
    <w:rsid w:val="00311D19"/>
    <w:rsid w:val="00463B5E"/>
    <w:rsid w:val="00476712"/>
    <w:rsid w:val="005176C2"/>
    <w:rsid w:val="006E6ABC"/>
    <w:rsid w:val="007C0A7A"/>
    <w:rsid w:val="0080315F"/>
    <w:rsid w:val="00843D40"/>
    <w:rsid w:val="0091034E"/>
    <w:rsid w:val="00B957B5"/>
    <w:rsid w:val="00C00F72"/>
    <w:rsid w:val="00C80DF3"/>
    <w:rsid w:val="00CA55DD"/>
    <w:rsid w:val="00D65C5B"/>
    <w:rsid w:val="00E84B2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4A2F"/>
  <w15:docId w15:val="{B9BC9A01-5684-4924-A0CC-02D1F7F2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Pr>
      <w:rFonts w:ascii="Calibri" w:eastAsia="Calibri" w:hAnsi="Calibri" w:cs="Calibri"/>
      <w:b w:val="0"/>
      <w:bCs w:val="0"/>
      <w:i w:val="0"/>
      <w:iCs w:val="0"/>
      <w:smallCaps w:val="0"/>
      <w:strike w:val="0"/>
      <w:sz w:val="22"/>
      <w:szCs w:val="22"/>
      <w:u w:val="none"/>
    </w:rPr>
  </w:style>
  <w:style w:type="paragraph" w:customStyle="1" w:styleId="1">
    <w:name w:val="Основной текст1"/>
    <w:basedOn w:val="a"/>
    <w:link w:val="a3"/>
    <w:pPr>
      <w:spacing w:line="271" w:lineRule="auto"/>
    </w:pPr>
    <w:rPr>
      <w:rFonts w:ascii="Times New Roman" w:eastAsia="Times New Roman" w:hAnsi="Times New Roman" w:cs="Times New Roman"/>
      <w:sz w:val="22"/>
      <w:szCs w:val="22"/>
    </w:rPr>
  </w:style>
  <w:style w:type="paragraph" w:customStyle="1" w:styleId="20">
    <w:name w:val="Заголовок №2"/>
    <w:basedOn w:val="a"/>
    <w:link w:val="2"/>
    <w:pPr>
      <w:spacing w:after="300" w:line="276" w:lineRule="auto"/>
      <w:outlineLvl w:val="1"/>
    </w:pPr>
    <w:rPr>
      <w:rFonts w:ascii="Times New Roman" w:eastAsia="Times New Roman" w:hAnsi="Times New Roman" w:cs="Times New Roman"/>
      <w:b/>
      <w:bCs/>
      <w:sz w:val="22"/>
      <w:szCs w:val="22"/>
    </w:rPr>
  </w:style>
  <w:style w:type="paragraph" w:customStyle="1" w:styleId="11">
    <w:name w:val="Заголовок №1"/>
    <w:basedOn w:val="a"/>
    <w:link w:val="10"/>
    <w:pPr>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after="60"/>
    </w:pPr>
    <w:rPr>
      <w:rFonts w:ascii="Calibri" w:eastAsia="Calibri" w:hAnsi="Calibri" w:cs="Calibri"/>
      <w:sz w:val="22"/>
      <w:szCs w:val="22"/>
    </w:rPr>
  </w:style>
  <w:style w:type="character" w:customStyle="1" w:styleId="fontstyle01">
    <w:name w:val="fontstyle01"/>
    <w:basedOn w:val="a0"/>
    <w:rsid w:val="00B957B5"/>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2131</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6</cp:revision>
  <dcterms:created xsi:type="dcterms:W3CDTF">2025-10-04T18:19:00Z</dcterms:created>
  <dcterms:modified xsi:type="dcterms:W3CDTF">2025-12-24T08:40:00Z</dcterms:modified>
</cp:coreProperties>
</file>